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BE8FE" w14:textId="77777777" w:rsidR="00390CF8" w:rsidRDefault="00390CF8" w:rsidP="001C2F63">
      <w:pPr>
        <w:widowControl w:val="0"/>
        <w:spacing w:before="120" w:after="120"/>
        <w:rPr>
          <w:rFonts w:ascii="Arial" w:hAnsi="Arial" w:cs="Arial"/>
          <w:sz w:val="22"/>
          <w:szCs w:val="22"/>
        </w:rPr>
      </w:pPr>
    </w:p>
    <w:p w14:paraId="6D15E96A" w14:textId="77777777" w:rsidR="00390CF8" w:rsidRDefault="00390CF8" w:rsidP="0030127C">
      <w:pPr>
        <w:widowControl w:val="0"/>
        <w:spacing w:before="120" w:after="120"/>
        <w:ind w:left="3714"/>
        <w:jc w:val="center"/>
        <w:rPr>
          <w:rFonts w:ascii="Arial" w:hAnsi="Arial" w:cs="Arial"/>
          <w:sz w:val="22"/>
          <w:szCs w:val="22"/>
        </w:rPr>
      </w:pPr>
    </w:p>
    <w:p w14:paraId="00ADF66E" w14:textId="3BF625D3" w:rsidR="00D50941" w:rsidRPr="0030127C" w:rsidRDefault="00016952" w:rsidP="0030127C">
      <w:pPr>
        <w:widowControl w:val="0"/>
        <w:spacing w:before="120" w:after="120"/>
        <w:ind w:left="3714"/>
        <w:jc w:val="center"/>
        <w:rPr>
          <w:rFonts w:ascii="Arial" w:hAnsi="Arial" w:cs="Arial"/>
          <w:sz w:val="22"/>
          <w:szCs w:val="22"/>
        </w:rPr>
      </w:pPr>
      <w:r>
        <w:rPr>
          <w:rFonts w:ascii="Arial" w:hAnsi="Arial" w:cs="Arial"/>
          <w:sz w:val="22"/>
          <w:szCs w:val="22"/>
        </w:rPr>
        <w:t>ПАО Московская Биржа</w:t>
      </w:r>
    </w:p>
    <w:p w14:paraId="2CD3929C" w14:textId="4F65841F" w:rsidR="00D50941" w:rsidRPr="0030127C" w:rsidRDefault="00D50941" w:rsidP="0030127C">
      <w:pPr>
        <w:widowControl w:val="0"/>
        <w:pBdr>
          <w:top w:val="single" w:sz="4" w:space="1" w:color="auto"/>
        </w:pBdr>
        <w:spacing w:before="120" w:after="120"/>
        <w:ind w:left="3714" w:right="-2"/>
        <w:jc w:val="center"/>
        <w:rPr>
          <w:rFonts w:ascii="Arial" w:hAnsi="Arial" w:cs="Arial"/>
          <w:sz w:val="22"/>
          <w:szCs w:val="22"/>
        </w:rPr>
      </w:pPr>
      <w:r w:rsidRPr="0030127C">
        <w:rPr>
          <w:rFonts w:ascii="Arial" w:hAnsi="Arial" w:cs="Arial"/>
          <w:sz w:val="22"/>
          <w:szCs w:val="22"/>
        </w:rPr>
        <w:t>(наименование регистрирующе</w:t>
      </w:r>
      <w:r w:rsidR="00016952">
        <w:rPr>
          <w:rFonts w:ascii="Arial" w:hAnsi="Arial" w:cs="Arial"/>
          <w:sz w:val="22"/>
          <w:szCs w:val="22"/>
        </w:rPr>
        <w:t>й</w:t>
      </w:r>
      <w:r w:rsidRPr="0030127C">
        <w:rPr>
          <w:rFonts w:ascii="Arial" w:hAnsi="Arial" w:cs="Arial"/>
          <w:sz w:val="22"/>
          <w:szCs w:val="22"/>
        </w:rPr>
        <w:t xml:space="preserve"> орган</w:t>
      </w:r>
      <w:r w:rsidR="00016952">
        <w:rPr>
          <w:rFonts w:ascii="Arial" w:hAnsi="Arial" w:cs="Arial"/>
          <w:sz w:val="22"/>
          <w:szCs w:val="22"/>
        </w:rPr>
        <w:t>изации</w:t>
      </w:r>
      <w:r w:rsidRPr="0030127C">
        <w:rPr>
          <w:rFonts w:ascii="Arial" w:hAnsi="Arial" w:cs="Arial"/>
          <w:sz w:val="22"/>
          <w:szCs w:val="22"/>
        </w:rPr>
        <w:t>)</w:t>
      </w:r>
    </w:p>
    <w:p w14:paraId="0F42A3E2" w14:textId="77777777" w:rsidR="00173BB6" w:rsidRDefault="00173BB6" w:rsidP="0030127C">
      <w:pPr>
        <w:widowControl w:val="0"/>
        <w:spacing w:before="120" w:after="120"/>
        <w:jc w:val="center"/>
        <w:rPr>
          <w:rFonts w:ascii="Arial" w:hAnsi="Arial" w:cs="Arial"/>
          <w:sz w:val="22"/>
          <w:szCs w:val="22"/>
        </w:rPr>
      </w:pPr>
    </w:p>
    <w:p w14:paraId="2583F1E1" w14:textId="2780B23D" w:rsidR="00D50941" w:rsidRPr="0030127C" w:rsidRDefault="00D50941" w:rsidP="0030127C">
      <w:pPr>
        <w:widowControl w:val="0"/>
        <w:spacing w:before="120" w:after="120"/>
        <w:jc w:val="center"/>
        <w:rPr>
          <w:rFonts w:ascii="Arial" w:hAnsi="Arial" w:cs="Arial"/>
          <w:b/>
          <w:bCs/>
          <w:sz w:val="22"/>
          <w:szCs w:val="22"/>
        </w:rPr>
      </w:pPr>
      <w:r w:rsidRPr="0030127C">
        <w:rPr>
          <w:rFonts w:ascii="Arial" w:hAnsi="Arial" w:cs="Arial"/>
          <w:b/>
          <w:bCs/>
          <w:sz w:val="22"/>
          <w:szCs w:val="22"/>
        </w:rPr>
        <w:t>ИЗМЕНЕНИЯ В РЕШЕНИЕ О ВЫПУСКЕ ЦЕННЫХ БУМАГ</w:t>
      </w:r>
    </w:p>
    <w:p w14:paraId="51E3106A" w14:textId="77777777" w:rsidR="00D50941" w:rsidRPr="0030127C" w:rsidRDefault="00D50941" w:rsidP="0030127C">
      <w:pPr>
        <w:pStyle w:val="Default"/>
        <w:widowControl w:val="0"/>
        <w:spacing w:before="120" w:after="120"/>
        <w:rPr>
          <w:rFonts w:ascii="Arial" w:hAnsi="Arial" w:cs="Arial"/>
          <w:sz w:val="22"/>
          <w:szCs w:val="22"/>
        </w:rPr>
      </w:pPr>
    </w:p>
    <w:p w14:paraId="0EF99DE2" w14:textId="197CEDDC" w:rsidR="00D50941" w:rsidRPr="0030127C" w:rsidRDefault="00D50941" w:rsidP="0030127C">
      <w:pPr>
        <w:pStyle w:val="Default"/>
        <w:widowControl w:val="0"/>
        <w:spacing w:before="120" w:after="120"/>
        <w:jc w:val="center"/>
        <w:rPr>
          <w:rFonts w:ascii="Arial" w:hAnsi="Arial" w:cs="Arial"/>
          <w:b/>
          <w:bCs/>
          <w:i/>
          <w:iCs/>
          <w:sz w:val="22"/>
          <w:szCs w:val="22"/>
        </w:rPr>
      </w:pPr>
      <w:r w:rsidRPr="0030127C">
        <w:rPr>
          <w:rFonts w:ascii="Arial" w:hAnsi="Arial" w:cs="Arial"/>
          <w:b/>
          <w:bCs/>
          <w:i/>
          <w:iCs/>
          <w:sz w:val="22"/>
          <w:szCs w:val="22"/>
        </w:rPr>
        <w:t>Общество с ограниченной ответственностью «</w:t>
      </w:r>
      <w:r w:rsidR="0030127C">
        <w:rPr>
          <w:rFonts w:ascii="Arial" w:hAnsi="Arial" w:cs="Arial"/>
          <w:b/>
          <w:bCs/>
          <w:i/>
          <w:iCs/>
          <w:sz w:val="22"/>
          <w:szCs w:val="22"/>
        </w:rPr>
        <w:t>С</w:t>
      </w:r>
      <w:r w:rsidR="000506BC">
        <w:rPr>
          <w:rFonts w:ascii="Arial" w:hAnsi="Arial" w:cs="Arial"/>
          <w:b/>
          <w:bCs/>
          <w:i/>
          <w:iCs/>
          <w:sz w:val="22"/>
          <w:szCs w:val="22"/>
        </w:rPr>
        <w:t>ОБИ-ЛИЗИНГ</w:t>
      </w:r>
      <w:r w:rsidRPr="0030127C">
        <w:rPr>
          <w:rFonts w:ascii="Arial" w:hAnsi="Arial" w:cs="Arial"/>
          <w:b/>
          <w:bCs/>
          <w:i/>
          <w:iCs/>
          <w:sz w:val="22"/>
          <w:szCs w:val="22"/>
        </w:rPr>
        <w:t>»</w:t>
      </w:r>
    </w:p>
    <w:p w14:paraId="192AA5BF" w14:textId="77777777" w:rsidR="00D50941" w:rsidRPr="0030127C" w:rsidRDefault="00D50941" w:rsidP="0030127C">
      <w:pPr>
        <w:pStyle w:val="Default"/>
        <w:widowControl w:val="0"/>
        <w:spacing w:before="120" w:after="120"/>
        <w:rPr>
          <w:rFonts w:ascii="Arial" w:hAnsi="Arial" w:cs="Arial"/>
          <w:sz w:val="22"/>
          <w:szCs w:val="22"/>
        </w:rPr>
      </w:pPr>
    </w:p>
    <w:p w14:paraId="14253E2C" w14:textId="491C63DB" w:rsidR="00D50941" w:rsidRPr="00321F7E" w:rsidRDefault="0030127C" w:rsidP="0030127C">
      <w:pPr>
        <w:widowControl w:val="0"/>
        <w:spacing w:before="120" w:after="120"/>
        <w:jc w:val="center"/>
        <w:rPr>
          <w:rFonts w:ascii="Arial" w:hAnsi="Arial" w:cs="Arial"/>
          <w:sz w:val="22"/>
          <w:szCs w:val="22"/>
        </w:rPr>
      </w:pPr>
      <w:r>
        <w:rPr>
          <w:rFonts w:ascii="Arial" w:hAnsi="Arial" w:cs="Arial"/>
          <w:b/>
          <w:bCs/>
          <w:i/>
          <w:iCs/>
          <w:sz w:val="22"/>
          <w:szCs w:val="22"/>
        </w:rPr>
        <w:t xml:space="preserve">биржевые облигации процентные неконвертируемые бездокументарные серии </w:t>
      </w:r>
      <w:r w:rsidR="00122207">
        <w:rPr>
          <w:rFonts w:ascii="Arial" w:hAnsi="Arial" w:cs="Arial"/>
          <w:b/>
          <w:bCs/>
          <w:i/>
          <w:iCs/>
          <w:sz w:val="22"/>
          <w:szCs w:val="22"/>
        </w:rPr>
        <w:t>001Р</w:t>
      </w:r>
      <w:r>
        <w:rPr>
          <w:rFonts w:ascii="Arial" w:hAnsi="Arial" w:cs="Arial"/>
          <w:b/>
          <w:bCs/>
          <w:i/>
          <w:iCs/>
          <w:sz w:val="22"/>
          <w:szCs w:val="22"/>
        </w:rPr>
        <w:t>-0</w:t>
      </w:r>
      <w:r w:rsidR="00B82379">
        <w:rPr>
          <w:rFonts w:ascii="Arial" w:hAnsi="Arial" w:cs="Arial"/>
          <w:b/>
          <w:bCs/>
          <w:i/>
          <w:iCs/>
          <w:sz w:val="22"/>
          <w:szCs w:val="22"/>
        </w:rPr>
        <w:t>6</w:t>
      </w:r>
    </w:p>
    <w:p w14:paraId="73CED0C8" w14:textId="77777777" w:rsidR="00E759F4" w:rsidRPr="0030127C" w:rsidRDefault="00E759F4" w:rsidP="0030127C">
      <w:pPr>
        <w:widowControl w:val="0"/>
        <w:spacing w:before="120" w:after="120"/>
        <w:jc w:val="center"/>
        <w:rPr>
          <w:rFonts w:ascii="Arial" w:hAnsi="Arial" w:cs="Arial"/>
          <w:sz w:val="22"/>
          <w:szCs w:val="22"/>
        </w:rPr>
      </w:pPr>
    </w:p>
    <w:p w14:paraId="602C8EB4" w14:textId="79F6842D" w:rsidR="00D50941" w:rsidRPr="0030127C" w:rsidRDefault="00D50941" w:rsidP="0030127C">
      <w:pPr>
        <w:widowControl w:val="0"/>
        <w:spacing w:before="120" w:after="120"/>
        <w:jc w:val="center"/>
        <w:rPr>
          <w:rFonts w:ascii="Arial" w:hAnsi="Arial" w:cs="Arial"/>
          <w:sz w:val="22"/>
          <w:szCs w:val="22"/>
        </w:rPr>
      </w:pPr>
      <w:r w:rsidRPr="0030127C">
        <w:rPr>
          <w:rFonts w:ascii="Arial" w:hAnsi="Arial" w:cs="Arial"/>
          <w:sz w:val="22"/>
          <w:szCs w:val="22"/>
        </w:rPr>
        <w:t>регистрационный номер выпуска ценных бумаг</w:t>
      </w:r>
    </w:p>
    <w:p w14:paraId="469A3926" w14:textId="6B58ABC2" w:rsidR="0030127C" w:rsidRPr="00122207" w:rsidRDefault="00B82379" w:rsidP="0030127C">
      <w:pPr>
        <w:widowControl w:val="0"/>
        <w:spacing w:before="120" w:after="120"/>
        <w:jc w:val="center"/>
        <w:rPr>
          <w:rFonts w:ascii="Arial" w:hAnsi="Arial" w:cs="Arial"/>
          <w:b/>
          <w:bCs/>
          <w:i/>
          <w:iCs/>
          <w:sz w:val="22"/>
          <w:szCs w:val="22"/>
        </w:rPr>
      </w:pPr>
      <w:r w:rsidRPr="00B82379">
        <w:rPr>
          <w:rFonts w:ascii="Arial" w:hAnsi="Arial" w:cs="Arial"/>
          <w:b/>
          <w:bCs/>
          <w:i/>
          <w:iCs/>
          <w:sz w:val="22"/>
          <w:szCs w:val="22"/>
        </w:rPr>
        <w:t>4B02-06-00632-R-001P</w:t>
      </w:r>
    </w:p>
    <w:p w14:paraId="1B74CC16" w14:textId="77777777" w:rsidR="00016952" w:rsidRDefault="00016952" w:rsidP="0030127C">
      <w:pPr>
        <w:widowControl w:val="0"/>
        <w:spacing w:before="120" w:after="120"/>
        <w:rPr>
          <w:rFonts w:ascii="Arial" w:hAnsi="Arial" w:cs="Arial"/>
          <w:sz w:val="22"/>
          <w:szCs w:val="22"/>
        </w:rPr>
      </w:pPr>
    </w:p>
    <w:p w14:paraId="4A9E3267" w14:textId="714C0DC7" w:rsidR="00E759F4" w:rsidRPr="00122207" w:rsidRDefault="00E759F4" w:rsidP="00E82BAF">
      <w:pPr>
        <w:widowControl w:val="0"/>
        <w:spacing w:before="120" w:after="120"/>
        <w:jc w:val="both"/>
        <w:rPr>
          <w:rFonts w:ascii="Arial" w:hAnsi="Arial" w:cs="Arial"/>
          <w:sz w:val="22"/>
          <w:szCs w:val="22"/>
        </w:rPr>
      </w:pPr>
      <w:r w:rsidRPr="00122207">
        <w:rPr>
          <w:rFonts w:ascii="Arial" w:hAnsi="Arial" w:cs="Arial"/>
          <w:sz w:val="22"/>
          <w:szCs w:val="22"/>
        </w:rPr>
        <w:t xml:space="preserve">Изменения вносятся по решению </w:t>
      </w:r>
      <w:r w:rsidR="00D8110B">
        <w:rPr>
          <w:rFonts w:ascii="Arial" w:hAnsi="Arial" w:cs="Arial"/>
          <w:sz w:val="22"/>
          <w:szCs w:val="22"/>
        </w:rPr>
        <w:t>единоличного исполнительного органа – директора ООО «С</w:t>
      </w:r>
      <w:r w:rsidR="000506BC">
        <w:rPr>
          <w:rFonts w:ascii="Arial" w:hAnsi="Arial" w:cs="Arial"/>
          <w:sz w:val="22"/>
          <w:szCs w:val="22"/>
        </w:rPr>
        <w:t>ОБИ-ЛИЗИНГ</w:t>
      </w:r>
      <w:r w:rsidR="00D8110B">
        <w:rPr>
          <w:rFonts w:ascii="Arial" w:hAnsi="Arial" w:cs="Arial"/>
          <w:sz w:val="22"/>
          <w:szCs w:val="22"/>
        </w:rPr>
        <w:t>»</w:t>
      </w:r>
      <w:r w:rsidRPr="00122207">
        <w:rPr>
          <w:rFonts w:ascii="Arial" w:hAnsi="Arial" w:cs="Arial"/>
          <w:sz w:val="22"/>
          <w:szCs w:val="22"/>
        </w:rPr>
        <w:t xml:space="preserve">, </w:t>
      </w:r>
      <w:r w:rsidRPr="00A641C2">
        <w:rPr>
          <w:rFonts w:ascii="Arial" w:hAnsi="Arial" w:cs="Arial"/>
          <w:sz w:val="22"/>
          <w:szCs w:val="22"/>
        </w:rPr>
        <w:t xml:space="preserve">принятому </w:t>
      </w:r>
      <w:r w:rsidR="008D28F1" w:rsidRPr="00A641C2">
        <w:rPr>
          <w:rFonts w:ascii="Arial" w:hAnsi="Arial" w:cs="Arial"/>
          <w:sz w:val="22"/>
          <w:szCs w:val="22"/>
        </w:rPr>
        <w:t>«</w:t>
      </w:r>
      <w:r w:rsidR="00A641C2">
        <w:rPr>
          <w:rFonts w:ascii="Arial" w:hAnsi="Arial" w:cs="Arial"/>
          <w:sz w:val="22"/>
          <w:szCs w:val="22"/>
        </w:rPr>
        <w:t>07</w:t>
      </w:r>
      <w:r w:rsidR="008D28F1" w:rsidRPr="00A641C2">
        <w:rPr>
          <w:rFonts w:ascii="Arial" w:hAnsi="Arial" w:cs="Arial"/>
          <w:sz w:val="22"/>
          <w:szCs w:val="22"/>
        </w:rPr>
        <w:t xml:space="preserve">» </w:t>
      </w:r>
      <w:r w:rsidR="00A641C2">
        <w:rPr>
          <w:rFonts w:ascii="Arial" w:hAnsi="Arial" w:cs="Arial"/>
          <w:sz w:val="22"/>
          <w:szCs w:val="22"/>
        </w:rPr>
        <w:t>октября</w:t>
      </w:r>
      <w:r w:rsidRPr="00A641C2">
        <w:rPr>
          <w:rFonts w:ascii="Arial" w:hAnsi="Arial" w:cs="Arial"/>
          <w:sz w:val="22"/>
          <w:szCs w:val="22"/>
        </w:rPr>
        <w:t xml:space="preserve"> 20</w:t>
      </w:r>
      <w:r w:rsidR="00C17786" w:rsidRPr="00A641C2">
        <w:rPr>
          <w:rFonts w:ascii="Arial" w:hAnsi="Arial" w:cs="Arial"/>
          <w:sz w:val="22"/>
          <w:szCs w:val="22"/>
        </w:rPr>
        <w:t>2</w:t>
      </w:r>
      <w:r w:rsidR="00DC5D6A" w:rsidRPr="00A641C2">
        <w:rPr>
          <w:rFonts w:ascii="Arial" w:hAnsi="Arial" w:cs="Arial"/>
          <w:sz w:val="22"/>
          <w:szCs w:val="22"/>
        </w:rPr>
        <w:t>6</w:t>
      </w:r>
      <w:r w:rsidRPr="00A641C2">
        <w:rPr>
          <w:rFonts w:ascii="Arial" w:hAnsi="Arial" w:cs="Arial"/>
          <w:sz w:val="22"/>
          <w:szCs w:val="22"/>
        </w:rPr>
        <w:t xml:space="preserve"> г</w:t>
      </w:r>
      <w:r w:rsidR="00173BB6" w:rsidRPr="00A641C2">
        <w:rPr>
          <w:rFonts w:ascii="Arial" w:hAnsi="Arial" w:cs="Arial"/>
          <w:sz w:val="22"/>
          <w:szCs w:val="22"/>
        </w:rPr>
        <w:t>ода</w:t>
      </w:r>
      <w:r w:rsidRPr="00A641C2">
        <w:rPr>
          <w:rFonts w:ascii="Arial" w:hAnsi="Arial" w:cs="Arial"/>
          <w:sz w:val="22"/>
          <w:szCs w:val="22"/>
        </w:rPr>
        <w:t xml:space="preserve">, </w:t>
      </w:r>
      <w:r w:rsidR="00D8110B" w:rsidRPr="00A641C2">
        <w:rPr>
          <w:rFonts w:ascii="Arial" w:hAnsi="Arial" w:cs="Arial"/>
          <w:sz w:val="22"/>
          <w:szCs w:val="22"/>
        </w:rPr>
        <w:t>приказ</w:t>
      </w:r>
      <w:r w:rsidRPr="00A641C2">
        <w:rPr>
          <w:rFonts w:ascii="Arial" w:hAnsi="Arial" w:cs="Arial"/>
          <w:sz w:val="22"/>
          <w:szCs w:val="22"/>
        </w:rPr>
        <w:t xml:space="preserve"> от </w:t>
      </w:r>
      <w:r w:rsidR="008D28F1" w:rsidRPr="00A641C2">
        <w:rPr>
          <w:rFonts w:ascii="Arial" w:hAnsi="Arial" w:cs="Arial"/>
          <w:sz w:val="22"/>
          <w:szCs w:val="22"/>
        </w:rPr>
        <w:t>«</w:t>
      </w:r>
      <w:r w:rsidR="00A641C2">
        <w:rPr>
          <w:rFonts w:ascii="Arial" w:hAnsi="Arial" w:cs="Arial"/>
          <w:sz w:val="22"/>
          <w:szCs w:val="22"/>
        </w:rPr>
        <w:t>07</w:t>
      </w:r>
      <w:r w:rsidR="008D28F1" w:rsidRPr="00A641C2">
        <w:rPr>
          <w:rFonts w:ascii="Arial" w:hAnsi="Arial" w:cs="Arial"/>
          <w:sz w:val="22"/>
          <w:szCs w:val="22"/>
        </w:rPr>
        <w:t xml:space="preserve">» </w:t>
      </w:r>
      <w:r w:rsidR="00A641C2">
        <w:rPr>
          <w:rFonts w:ascii="Arial" w:hAnsi="Arial" w:cs="Arial"/>
          <w:sz w:val="22"/>
          <w:szCs w:val="22"/>
        </w:rPr>
        <w:t>октября</w:t>
      </w:r>
      <w:r w:rsidRPr="00A641C2">
        <w:rPr>
          <w:rFonts w:ascii="Arial" w:hAnsi="Arial" w:cs="Arial"/>
          <w:sz w:val="22"/>
          <w:szCs w:val="22"/>
        </w:rPr>
        <w:t xml:space="preserve"> 20</w:t>
      </w:r>
      <w:r w:rsidR="00C17786" w:rsidRPr="00A641C2">
        <w:rPr>
          <w:rFonts w:ascii="Arial" w:hAnsi="Arial" w:cs="Arial"/>
          <w:sz w:val="22"/>
          <w:szCs w:val="22"/>
        </w:rPr>
        <w:t>2</w:t>
      </w:r>
      <w:r w:rsidR="00DC5D6A" w:rsidRPr="00A641C2">
        <w:rPr>
          <w:rFonts w:ascii="Arial" w:hAnsi="Arial" w:cs="Arial"/>
          <w:sz w:val="22"/>
          <w:szCs w:val="22"/>
        </w:rPr>
        <w:t>6</w:t>
      </w:r>
      <w:r w:rsidRPr="00A641C2">
        <w:rPr>
          <w:rFonts w:ascii="Arial" w:hAnsi="Arial" w:cs="Arial"/>
          <w:sz w:val="22"/>
          <w:szCs w:val="22"/>
        </w:rPr>
        <w:t xml:space="preserve"> г</w:t>
      </w:r>
      <w:r w:rsidR="00173BB6" w:rsidRPr="00A641C2">
        <w:rPr>
          <w:rFonts w:ascii="Arial" w:hAnsi="Arial" w:cs="Arial"/>
          <w:sz w:val="22"/>
          <w:szCs w:val="22"/>
        </w:rPr>
        <w:t>ода</w:t>
      </w:r>
      <w:r w:rsidRPr="00A641C2">
        <w:rPr>
          <w:rFonts w:ascii="Arial" w:hAnsi="Arial" w:cs="Arial"/>
          <w:sz w:val="22"/>
          <w:szCs w:val="22"/>
        </w:rPr>
        <w:t xml:space="preserve"> № </w:t>
      </w:r>
      <w:r w:rsidR="00A641C2">
        <w:rPr>
          <w:rFonts w:ascii="Arial" w:hAnsi="Arial" w:cs="Arial"/>
          <w:sz w:val="22"/>
          <w:szCs w:val="22"/>
        </w:rPr>
        <w:t>б</w:t>
      </w:r>
      <w:r w:rsidR="00A641C2" w:rsidRPr="00A641C2">
        <w:rPr>
          <w:rFonts w:ascii="Arial" w:hAnsi="Arial" w:cs="Arial"/>
          <w:sz w:val="22"/>
          <w:szCs w:val="22"/>
        </w:rPr>
        <w:t>/</w:t>
      </w:r>
      <w:r w:rsidR="00A641C2">
        <w:rPr>
          <w:rFonts w:ascii="Arial" w:hAnsi="Arial" w:cs="Arial"/>
          <w:sz w:val="22"/>
          <w:szCs w:val="22"/>
        </w:rPr>
        <w:t>н</w:t>
      </w:r>
      <w:r w:rsidR="008D28F1" w:rsidRPr="00A641C2">
        <w:rPr>
          <w:rFonts w:ascii="Arial" w:hAnsi="Arial" w:cs="Arial"/>
          <w:sz w:val="22"/>
          <w:szCs w:val="22"/>
        </w:rPr>
        <w:t>.</w:t>
      </w:r>
    </w:p>
    <w:p w14:paraId="0F06B1A2" w14:textId="4DD48179" w:rsidR="00C17786" w:rsidRPr="00122207" w:rsidRDefault="00C17786" w:rsidP="00C17786">
      <w:pPr>
        <w:widowControl w:val="0"/>
        <w:spacing w:before="120" w:after="120"/>
        <w:jc w:val="both"/>
        <w:rPr>
          <w:rFonts w:ascii="Arial" w:hAnsi="Arial" w:cs="Arial"/>
          <w:sz w:val="22"/>
          <w:szCs w:val="22"/>
        </w:rPr>
      </w:pPr>
      <w:r w:rsidRPr="00122207">
        <w:rPr>
          <w:rFonts w:ascii="Arial" w:hAnsi="Arial" w:cs="Arial"/>
          <w:sz w:val="22"/>
          <w:szCs w:val="22"/>
        </w:rPr>
        <w:t>Изменения в решение о выпуске ценных бумаг вносятся с согласия владельцев облигаций, полученного на общем собрании владельцев облигаций</w:t>
      </w:r>
      <w:r w:rsidR="00173BB6" w:rsidRPr="00122207">
        <w:rPr>
          <w:rFonts w:ascii="Arial" w:hAnsi="Arial" w:cs="Arial"/>
          <w:sz w:val="22"/>
          <w:szCs w:val="22"/>
        </w:rPr>
        <w:t xml:space="preserve">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 [</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 xml:space="preserve"> 202</w:t>
      </w:r>
      <w:r w:rsidR="00DC5D6A" w:rsidRPr="00122207">
        <w:rPr>
          <w:rFonts w:ascii="Arial" w:hAnsi="Arial" w:cs="Arial"/>
          <w:sz w:val="22"/>
          <w:szCs w:val="22"/>
        </w:rPr>
        <w:t>6</w:t>
      </w:r>
      <w:r w:rsidR="00173BB6" w:rsidRPr="00122207">
        <w:rPr>
          <w:rFonts w:ascii="Arial" w:hAnsi="Arial" w:cs="Arial"/>
          <w:sz w:val="22"/>
          <w:szCs w:val="22"/>
        </w:rPr>
        <w:t xml:space="preserve"> года, протокол от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 [</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 xml:space="preserve"> 202</w:t>
      </w:r>
      <w:r w:rsidR="00DC5D6A" w:rsidRPr="00122207">
        <w:rPr>
          <w:rFonts w:ascii="Arial" w:hAnsi="Arial" w:cs="Arial"/>
          <w:sz w:val="22"/>
          <w:szCs w:val="22"/>
        </w:rPr>
        <w:t>6</w:t>
      </w:r>
      <w:r w:rsidR="00173BB6" w:rsidRPr="00122207">
        <w:rPr>
          <w:rFonts w:ascii="Arial" w:hAnsi="Arial" w:cs="Arial"/>
          <w:sz w:val="22"/>
          <w:szCs w:val="22"/>
        </w:rPr>
        <w:t xml:space="preserve"> года №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w:t>
      </w:r>
    </w:p>
    <w:p w14:paraId="32007F19" w14:textId="1CEF42AA" w:rsidR="00D50941" w:rsidRPr="0030127C" w:rsidRDefault="00E759F4" w:rsidP="00173BB6">
      <w:pPr>
        <w:widowControl w:val="0"/>
        <w:spacing w:before="120" w:after="120"/>
        <w:jc w:val="both"/>
        <w:rPr>
          <w:rFonts w:ascii="Arial" w:hAnsi="Arial" w:cs="Arial"/>
          <w:sz w:val="22"/>
          <w:szCs w:val="22"/>
        </w:rPr>
      </w:pPr>
      <w:r w:rsidRPr="00122207">
        <w:rPr>
          <w:rFonts w:ascii="Arial" w:hAnsi="Arial" w:cs="Arial"/>
          <w:sz w:val="22"/>
          <w:szCs w:val="22"/>
        </w:rPr>
        <w:t>Место нахождения эмитента</w:t>
      </w:r>
      <w:r w:rsidR="00A641C2">
        <w:rPr>
          <w:rFonts w:ascii="Arial" w:hAnsi="Arial" w:cs="Arial"/>
          <w:sz w:val="22"/>
          <w:szCs w:val="22"/>
        </w:rPr>
        <w:t xml:space="preserve"> (в соответствии с его уставом)</w:t>
      </w:r>
      <w:r w:rsidRPr="00122207">
        <w:rPr>
          <w:rFonts w:ascii="Arial" w:hAnsi="Arial" w:cs="Arial"/>
          <w:sz w:val="22"/>
          <w:szCs w:val="22"/>
        </w:rPr>
        <w:t xml:space="preserve">: </w:t>
      </w:r>
      <w:r w:rsidR="00173BB6" w:rsidRPr="00122207">
        <w:rPr>
          <w:rFonts w:ascii="Arial" w:hAnsi="Arial" w:cs="Arial"/>
          <w:sz w:val="22"/>
          <w:szCs w:val="22"/>
        </w:rPr>
        <w:t>Российская</w:t>
      </w:r>
      <w:r w:rsidR="00173BB6">
        <w:rPr>
          <w:rFonts w:ascii="Arial" w:hAnsi="Arial" w:cs="Arial"/>
          <w:sz w:val="22"/>
          <w:szCs w:val="22"/>
        </w:rPr>
        <w:t xml:space="preserve"> Федерация, </w:t>
      </w:r>
      <w:r w:rsidR="000506BC">
        <w:rPr>
          <w:rFonts w:ascii="Arial" w:hAnsi="Arial" w:cs="Arial"/>
          <w:sz w:val="22"/>
          <w:szCs w:val="22"/>
        </w:rPr>
        <w:t>Краснодарский край</w:t>
      </w:r>
      <w:r w:rsidR="00173BB6">
        <w:rPr>
          <w:rFonts w:ascii="Arial" w:hAnsi="Arial" w:cs="Arial"/>
          <w:sz w:val="22"/>
          <w:szCs w:val="22"/>
        </w:rPr>
        <w:t>, г</w:t>
      </w:r>
      <w:r w:rsidR="000506BC">
        <w:rPr>
          <w:rFonts w:ascii="Arial" w:hAnsi="Arial" w:cs="Arial"/>
          <w:sz w:val="22"/>
          <w:szCs w:val="22"/>
        </w:rPr>
        <w:t>ород Краснодар</w:t>
      </w:r>
      <w:r w:rsidR="00173BB6">
        <w:rPr>
          <w:rFonts w:ascii="Arial" w:hAnsi="Arial" w:cs="Arial"/>
          <w:sz w:val="22"/>
          <w:szCs w:val="22"/>
        </w:rPr>
        <w:t>.</w:t>
      </w:r>
    </w:p>
    <w:p w14:paraId="5818A837" w14:textId="77777777" w:rsidR="00762754" w:rsidRPr="0030127C" w:rsidRDefault="00762754" w:rsidP="0030127C">
      <w:pPr>
        <w:widowControl w:val="0"/>
        <w:adjustRightInd w:val="0"/>
        <w:spacing w:before="120" w:after="120"/>
        <w:jc w:val="both"/>
        <w:rPr>
          <w:rFonts w:ascii="Arial" w:hAnsi="Arial" w:cs="Arial"/>
          <w:sz w:val="22"/>
          <w:szCs w:val="22"/>
        </w:rPr>
      </w:pPr>
    </w:p>
    <w:p w14:paraId="1B2CFA08" w14:textId="6B7C1BB9" w:rsidR="00173BB6" w:rsidRDefault="00173BB6" w:rsidP="0030127C">
      <w:pPr>
        <w:widowControl w:val="0"/>
        <w:spacing w:before="120" w:after="120"/>
        <w:rPr>
          <w:rFonts w:ascii="Arial" w:hAnsi="Arial" w:cs="Arial"/>
          <w:sz w:val="22"/>
          <w:szCs w:val="22"/>
        </w:rPr>
      </w:pPr>
      <w:r>
        <w:rPr>
          <w:rFonts w:ascii="Arial" w:hAnsi="Arial" w:cs="Arial"/>
          <w:sz w:val="22"/>
          <w:szCs w:val="22"/>
        </w:rPr>
        <w:t>Д</w:t>
      </w:r>
      <w:r w:rsidR="00762754" w:rsidRPr="0030127C">
        <w:rPr>
          <w:rFonts w:ascii="Arial" w:hAnsi="Arial" w:cs="Arial"/>
          <w:sz w:val="22"/>
          <w:szCs w:val="22"/>
        </w:rPr>
        <w:t>иректор ООО «</w:t>
      </w:r>
      <w:r>
        <w:rPr>
          <w:rFonts w:ascii="Arial" w:hAnsi="Arial" w:cs="Arial"/>
          <w:sz w:val="22"/>
          <w:szCs w:val="22"/>
        </w:rPr>
        <w:t>С</w:t>
      </w:r>
      <w:r w:rsidR="000506BC">
        <w:rPr>
          <w:rFonts w:ascii="Arial" w:hAnsi="Arial" w:cs="Arial"/>
          <w:sz w:val="22"/>
          <w:szCs w:val="22"/>
        </w:rPr>
        <w:t>ОБ</w:t>
      </w:r>
      <w:r w:rsidR="00EC264F">
        <w:rPr>
          <w:rFonts w:ascii="Arial" w:hAnsi="Arial" w:cs="Arial"/>
          <w:sz w:val="22"/>
          <w:szCs w:val="22"/>
        </w:rPr>
        <w:t>И</w:t>
      </w:r>
      <w:r w:rsidR="000506BC">
        <w:rPr>
          <w:rFonts w:ascii="Arial" w:hAnsi="Arial" w:cs="Arial"/>
          <w:sz w:val="22"/>
          <w:szCs w:val="22"/>
        </w:rPr>
        <w:t>-ЛИЗИНГ</w:t>
      </w:r>
      <w:r w:rsidR="00762754" w:rsidRPr="0030127C">
        <w:rPr>
          <w:rFonts w:ascii="Arial" w:hAnsi="Arial" w:cs="Arial"/>
          <w:sz w:val="22"/>
          <w:szCs w:val="22"/>
        </w:rPr>
        <w:t>»</w:t>
      </w:r>
    </w:p>
    <w:p w14:paraId="44FA206B" w14:textId="766A58D6" w:rsidR="00762754" w:rsidRDefault="000506BC" w:rsidP="0030127C">
      <w:pPr>
        <w:widowControl w:val="0"/>
        <w:spacing w:before="120" w:after="120"/>
        <w:rPr>
          <w:rFonts w:ascii="Arial" w:hAnsi="Arial" w:cs="Arial"/>
          <w:sz w:val="22"/>
          <w:szCs w:val="22"/>
        </w:rPr>
      </w:pPr>
      <w:r>
        <w:rPr>
          <w:rFonts w:ascii="Arial" w:hAnsi="Arial" w:cs="Arial"/>
          <w:sz w:val="22"/>
          <w:szCs w:val="22"/>
        </w:rPr>
        <w:t>А</w:t>
      </w:r>
      <w:r w:rsidR="00173BB6">
        <w:rPr>
          <w:rFonts w:ascii="Arial" w:hAnsi="Arial" w:cs="Arial"/>
          <w:sz w:val="22"/>
          <w:szCs w:val="22"/>
        </w:rPr>
        <w:t>.</w:t>
      </w:r>
      <w:r>
        <w:rPr>
          <w:rFonts w:ascii="Arial" w:hAnsi="Arial" w:cs="Arial"/>
          <w:sz w:val="22"/>
          <w:szCs w:val="22"/>
        </w:rPr>
        <w:t>В</w:t>
      </w:r>
      <w:r w:rsidR="00173BB6">
        <w:rPr>
          <w:rFonts w:ascii="Arial" w:hAnsi="Arial" w:cs="Arial"/>
          <w:sz w:val="22"/>
          <w:szCs w:val="22"/>
        </w:rPr>
        <w:t xml:space="preserve">. </w:t>
      </w:r>
      <w:r>
        <w:rPr>
          <w:rFonts w:ascii="Arial" w:hAnsi="Arial" w:cs="Arial"/>
          <w:sz w:val="22"/>
          <w:szCs w:val="22"/>
        </w:rPr>
        <w:t>Сучков</w:t>
      </w:r>
    </w:p>
    <w:p w14:paraId="6F64247A" w14:textId="77777777" w:rsidR="003123B7" w:rsidRDefault="003123B7">
      <w:pPr>
        <w:autoSpaceDE/>
        <w:autoSpaceDN/>
        <w:spacing w:after="200" w:line="276" w:lineRule="auto"/>
        <w:rPr>
          <w:rFonts w:ascii="Arial" w:hAnsi="Arial" w:cs="Arial"/>
          <w:sz w:val="22"/>
          <w:szCs w:val="22"/>
        </w:rPr>
        <w:sectPr w:rsidR="003123B7" w:rsidSect="000D44EB">
          <w:footerReference w:type="default" r:id="rId8"/>
          <w:pgSz w:w="11906" w:h="16838"/>
          <w:pgMar w:top="1134" w:right="850" w:bottom="1134" w:left="1701" w:header="708" w:footer="708" w:gutter="0"/>
          <w:cols w:space="708"/>
          <w:titlePg/>
          <w:docGrid w:linePitch="360"/>
        </w:sectPr>
      </w:pPr>
    </w:p>
    <w:p w14:paraId="100D8FE3" w14:textId="18521CDF" w:rsidR="00173BB6" w:rsidRDefault="00173BB6">
      <w:pPr>
        <w:autoSpaceDE/>
        <w:autoSpaceDN/>
        <w:spacing w:after="200" w:line="276" w:lineRule="auto"/>
        <w:rPr>
          <w:rFonts w:ascii="Arial" w:hAnsi="Arial" w:cs="Arial"/>
          <w:sz w:val="22"/>
          <w:szCs w:val="22"/>
        </w:rPr>
      </w:pPr>
    </w:p>
    <w:p w14:paraId="39C71DA2" w14:textId="77777777" w:rsidR="00D8110B" w:rsidRPr="00E82BAF" w:rsidRDefault="00D8110B" w:rsidP="00E82BAF">
      <w:pPr>
        <w:widowControl w:val="0"/>
        <w:spacing w:before="120" w:after="120"/>
        <w:jc w:val="center"/>
        <w:rPr>
          <w:rFonts w:ascii="Arial" w:hAnsi="Arial" w:cs="Arial"/>
          <w:b/>
          <w:sz w:val="22"/>
          <w:szCs w:val="22"/>
        </w:rPr>
      </w:pPr>
    </w:p>
    <w:p w14:paraId="114A17AB" w14:textId="00B3D065" w:rsidR="00AE7350" w:rsidRPr="00AE7350" w:rsidRDefault="00AE7350"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AE7350">
        <w:rPr>
          <w:rFonts w:ascii="Arial" w:hAnsi="Arial" w:cs="Arial"/>
          <w:b/>
          <w:sz w:val="22"/>
          <w:szCs w:val="22"/>
        </w:rPr>
        <w:t>Изменения в пункт 4.2 решения о выпуске ценных бумаг</w:t>
      </w:r>
    </w:p>
    <w:p w14:paraId="128D1E7D" w14:textId="77777777" w:rsidR="00AE7350" w:rsidRPr="00D4025D" w:rsidRDefault="00AE7350" w:rsidP="00AE7350">
      <w:pPr>
        <w:widowControl w:val="0"/>
        <w:spacing w:before="120" w:after="120"/>
        <w:jc w:val="center"/>
        <w:rPr>
          <w:rFonts w:ascii="Arial" w:hAnsi="Arial" w:cs="Arial"/>
          <w:b/>
          <w:sz w:val="22"/>
          <w:szCs w:val="22"/>
        </w:rPr>
      </w:pPr>
    </w:p>
    <w:tbl>
      <w:tblPr>
        <w:tblStyle w:val="ae"/>
        <w:tblW w:w="5000" w:type="pct"/>
        <w:tblLook w:val="04A0" w:firstRow="1" w:lastRow="0" w:firstColumn="1" w:lastColumn="0" w:noHBand="0" w:noVBand="1"/>
      </w:tblPr>
      <w:tblGrid>
        <w:gridCol w:w="7280"/>
        <w:gridCol w:w="7280"/>
      </w:tblGrid>
      <w:tr w:rsidR="00AE7350" w:rsidRPr="00C038F5" w14:paraId="0AACE338" w14:textId="77777777" w:rsidTr="00851395">
        <w:tc>
          <w:tcPr>
            <w:tcW w:w="2500" w:type="pct"/>
          </w:tcPr>
          <w:p w14:paraId="0759603C" w14:textId="77777777" w:rsidR="00AE7350" w:rsidRPr="00C038F5" w:rsidRDefault="00AE7350" w:rsidP="0085139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2500" w:type="pct"/>
          </w:tcPr>
          <w:p w14:paraId="0ACD8D28" w14:textId="77777777" w:rsidR="00AE7350" w:rsidRPr="00C038F5" w:rsidRDefault="00AE7350" w:rsidP="0085139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AE7350" w:rsidRPr="00C17786" w14:paraId="65438B60" w14:textId="77777777" w:rsidTr="00851395">
        <w:tc>
          <w:tcPr>
            <w:tcW w:w="2500" w:type="pct"/>
          </w:tcPr>
          <w:p w14:paraId="7FEAAA42" w14:textId="77777777" w:rsidR="00AE7350" w:rsidRPr="00C17786" w:rsidRDefault="00AE7350" w:rsidP="00AE7350">
            <w:pPr>
              <w:widowControl w:val="0"/>
              <w:spacing w:before="120" w:after="120"/>
              <w:jc w:val="both"/>
              <w:rPr>
                <w:rFonts w:ascii="Arial" w:eastAsiaTheme="minorHAnsi" w:hAnsi="Arial" w:cs="Arial"/>
                <w:b/>
                <w:iCs/>
                <w:color w:val="000000"/>
                <w:sz w:val="22"/>
                <w:szCs w:val="22"/>
                <w:lang w:eastAsia="en-US"/>
              </w:rPr>
            </w:pPr>
            <w:r>
              <w:rPr>
                <w:rFonts w:ascii="Arial" w:eastAsiaTheme="minorHAnsi" w:hAnsi="Arial" w:cs="Arial"/>
                <w:b/>
                <w:iCs/>
                <w:color w:val="000000"/>
                <w:sz w:val="22"/>
                <w:szCs w:val="22"/>
                <w:lang w:eastAsia="en-US"/>
              </w:rPr>
              <w:t>4</w:t>
            </w:r>
            <w:r w:rsidRPr="00C17786">
              <w:rPr>
                <w:rFonts w:ascii="Arial" w:eastAsiaTheme="minorHAnsi" w:hAnsi="Arial" w:cs="Arial"/>
                <w:b/>
                <w:iCs/>
                <w:color w:val="000000"/>
                <w:sz w:val="22"/>
                <w:szCs w:val="22"/>
                <w:lang w:eastAsia="en-US"/>
              </w:rPr>
              <w:t xml:space="preserve">.2. </w:t>
            </w:r>
            <w:r w:rsidRPr="000E0CA8">
              <w:rPr>
                <w:rFonts w:ascii="Arial" w:eastAsiaTheme="minorHAnsi" w:hAnsi="Arial" w:cs="Arial"/>
                <w:bCs/>
                <w:iCs/>
                <w:color w:val="000000"/>
                <w:sz w:val="22"/>
                <w:szCs w:val="22"/>
                <w:lang w:eastAsia="en-US"/>
              </w:rPr>
              <w:t>Для облигаций</w:t>
            </w:r>
            <w:r>
              <w:rPr>
                <w:rFonts w:ascii="Arial" w:eastAsiaTheme="minorHAnsi" w:hAnsi="Arial" w:cs="Arial"/>
                <w:bCs/>
                <w:iCs/>
                <w:color w:val="000000"/>
                <w:sz w:val="22"/>
                <w:szCs w:val="22"/>
                <w:lang w:eastAsia="en-US"/>
              </w:rPr>
              <w:t>:</w:t>
            </w:r>
          </w:p>
          <w:p w14:paraId="49F67AF4" w14:textId="6892AFEB" w:rsidR="00AE7350" w:rsidRPr="00450726" w:rsidRDefault="00AE7350" w:rsidP="00AE7350">
            <w:pPr>
              <w:widowControl w:val="0"/>
              <w:spacing w:before="120" w:after="120"/>
              <w:jc w:val="both"/>
              <w:rPr>
                <w:rFonts w:ascii="Arial" w:eastAsiaTheme="minorHAnsi" w:hAnsi="Arial" w:cs="Arial"/>
                <w:bCs/>
                <w:iCs/>
                <w:color w:val="000000"/>
                <w:sz w:val="22"/>
                <w:szCs w:val="22"/>
                <w:lang w:eastAsia="en-US"/>
              </w:rPr>
            </w:pPr>
            <w:r w:rsidRPr="000E0CA8">
              <w:rPr>
                <w:rFonts w:ascii="Arial" w:eastAsiaTheme="minorHAnsi" w:hAnsi="Arial" w:cs="Arial"/>
                <w:b/>
                <w:i/>
                <w:color w:val="000000"/>
                <w:sz w:val="22"/>
                <w:szCs w:val="22"/>
                <w:lang w:eastAsia="en-US"/>
              </w:rPr>
              <w:t>Сведения, подлежащие указанию в настоящем пункте, приведены в пункте 5.1 Программы.</w:t>
            </w:r>
          </w:p>
        </w:tc>
        <w:tc>
          <w:tcPr>
            <w:tcW w:w="2500" w:type="pct"/>
          </w:tcPr>
          <w:p w14:paraId="5A9AB44B" w14:textId="77777777" w:rsidR="00AE7350" w:rsidRDefault="00AE7350" w:rsidP="00AE7350">
            <w:pPr>
              <w:widowControl w:val="0"/>
              <w:spacing w:before="120" w:after="120"/>
              <w:jc w:val="both"/>
              <w:rPr>
                <w:rFonts w:ascii="Arial" w:eastAsiaTheme="minorHAnsi" w:hAnsi="Arial" w:cs="Arial"/>
                <w:b/>
                <w:iCs/>
                <w:color w:val="000000"/>
                <w:sz w:val="22"/>
                <w:szCs w:val="22"/>
                <w:lang w:eastAsia="en-US"/>
              </w:rPr>
            </w:pPr>
            <w:r>
              <w:rPr>
                <w:rFonts w:ascii="Arial" w:eastAsiaTheme="minorHAnsi" w:hAnsi="Arial" w:cs="Arial"/>
                <w:b/>
                <w:iCs/>
                <w:color w:val="000000"/>
                <w:sz w:val="22"/>
                <w:szCs w:val="22"/>
                <w:lang w:eastAsia="en-US"/>
              </w:rPr>
              <w:t>4</w:t>
            </w:r>
            <w:r w:rsidRPr="00C17786">
              <w:rPr>
                <w:rFonts w:ascii="Arial" w:eastAsiaTheme="minorHAnsi" w:hAnsi="Arial" w:cs="Arial"/>
                <w:b/>
                <w:iCs/>
                <w:color w:val="000000"/>
                <w:sz w:val="22"/>
                <w:szCs w:val="22"/>
                <w:lang w:eastAsia="en-US"/>
              </w:rPr>
              <w:t xml:space="preserve">.2. </w:t>
            </w:r>
            <w:r w:rsidRPr="000E0CA8">
              <w:rPr>
                <w:rFonts w:ascii="Arial" w:eastAsiaTheme="minorHAnsi" w:hAnsi="Arial" w:cs="Arial"/>
                <w:bCs/>
                <w:iCs/>
                <w:color w:val="000000"/>
                <w:sz w:val="22"/>
                <w:szCs w:val="22"/>
                <w:lang w:eastAsia="en-US"/>
              </w:rPr>
              <w:t>Для облигаций</w:t>
            </w:r>
            <w:r>
              <w:rPr>
                <w:rFonts w:ascii="Arial" w:eastAsiaTheme="minorHAnsi" w:hAnsi="Arial" w:cs="Arial"/>
                <w:bCs/>
                <w:iCs/>
                <w:color w:val="000000"/>
                <w:sz w:val="22"/>
                <w:szCs w:val="22"/>
                <w:lang w:eastAsia="en-US"/>
              </w:rPr>
              <w:t>:</w:t>
            </w:r>
          </w:p>
          <w:p w14:paraId="7C0376BC" w14:textId="21F7B8C5" w:rsidR="00AE7350" w:rsidRPr="000E0CA8" w:rsidRDefault="00AE7350" w:rsidP="00AE7350">
            <w:pPr>
              <w:widowControl w:val="0"/>
              <w:spacing w:before="120" w:after="120"/>
              <w:jc w:val="both"/>
              <w:rPr>
                <w:rFonts w:ascii="Arial" w:eastAsiaTheme="minorHAnsi" w:hAnsi="Arial" w:cs="Arial"/>
                <w:b/>
                <w:i/>
                <w:color w:val="000000"/>
                <w:sz w:val="22"/>
                <w:szCs w:val="22"/>
                <w:lang w:eastAsia="en-US"/>
              </w:rPr>
            </w:pPr>
            <w:r w:rsidRPr="000E0CA8">
              <w:rPr>
                <w:rFonts w:ascii="Arial" w:eastAsiaTheme="minorHAnsi" w:hAnsi="Arial" w:cs="Arial"/>
                <w:b/>
                <w:i/>
                <w:color w:val="000000"/>
                <w:sz w:val="22"/>
                <w:szCs w:val="22"/>
                <w:lang w:eastAsia="en-US"/>
              </w:rPr>
              <w:t>Владелец Биржевой облигации имеет право на получение при погашении Биржевой облигации в предусмотренный ею срок номинальной стоимости, а также на получение соответствующей части номинальной стоимости.</w:t>
            </w:r>
          </w:p>
          <w:p w14:paraId="0FD7CF97" w14:textId="0DE5717E" w:rsidR="00AE7350" w:rsidRPr="00C17786" w:rsidRDefault="00AE7350" w:rsidP="00AE7350">
            <w:pPr>
              <w:widowControl w:val="0"/>
              <w:spacing w:before="120" w:after="120"/>
              <w:jc w:val="both"/>
              <w:rPr>
                <w:rFonts w:ascii="Arial" w:eastAsiaTheme="minorHAnsi" w:hAnsi="Arial" w:cs="Arial"/>
                <w:b/>
                <w:iCs/>
                <w:color w:val="000000"/>
                <w:sz w:val="22"/>
                <w:szCs w:val="22"/>
                <w:lang w:eastAsia="en-US"/>
              </w:rPr>
            </w:pPr>
            <w:r w:rsidRPr="000E0CA8">
              <w:rPr>
                <w:rFonts w:ascii="Arial" w:eastAsiaTheme="minorHAnsi" w:hAnsi="Arial" w:cs="Arial"/>
                <w:b/>
                <w:i/>
                <w:color w:val="000000"/>
                <w:sz w:val="22"/>
                <w:szCs w:val="22"/>
                <w:lang w:eastAsia="en-US"/>
              </w:rPr>
              <w:t>Иные сведения, подлежащие указанию в настоящем пункте, приведены в пункте 5.1 Программы.</w:t>
            </w:r>
          </w:p>
        </w:tc>
      </w:tr>
    </w:tbl>
    <w:p w14:paraId="49F246F8" w14:textId="77777777" w:rsidR="00AE7350" w:rsidRPr="00AE7350" w:rsidRDefault="00AE7350" w:rsidP="00AE7350">
      <w:pPr>
        <w:widowControl w:val="0"/>
        <w:spacing w:before="120" w:after="120"/>
        <w:jc w:val="center"/>
        <w:rPr>
          <w:rFonts w:ascii="Arial" w:hAnsi="Arial" w:cs="Arial"/>
          <w:b/>
          <w:sz w:val="22"/>
          <w:szCs w:val="22"/>
        </w:rPr>
      </w:pPr>
    </w:p>
    <w:p w14:paraId="3CA4B544" w14:textId="7E90BA5A" w:rsidR="00A4358B" w:rsidRPr="0030127C" w:rsidRDefault="00A4358B"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0127C">
        <w:rPr>
          <w:rFonts w:ascii="Arial" w:hAnsi="Arial" w:cs="Arial"/>
          <w:b/>
          <w:sz w:val="22"/>
          <w:szCs w:val="22"/>
        </w:rPr>
        <w:t xml:space="preserve">Изменения в пункт </w:t>
      </w:r>
      <w:r w:rsidR="00EE6879">
        <w:rPr>
          <w:rFonts w:ascii="Arial" w:hAnsi="Arial" w:cs="Arial"/>
          <w:b/>
          <w:sz w:val="22"/>
          <w:szCs w:val="22"/>
        </w:rPr>
        <w:t>5</w:t>
      </w:r>
      <w:r w:rsidRPr="0030127C">
        <w:rPr>
          <w:rFonts w:ascii="Arial" w:hAnsi="Arial" w:cs="Arial"/>
          <w:b/>
          <w:sz w:val="22"/>
          <w:szCs w:val="22"/>
        </w:rPr>
        <w:t>.</w:t>
      </w:r>
      <w:r w:rsidR="00EE6879">
        <w:rPr>
          <w:rFonts w:ascii="Arial" w:hAnsi="Arial" w:cs="Arial"/>
          <w:b/>
          <w:sz w:val="22"/>
          <w:szCs w:val="22"/>
        </w:rPr>
        <w:t>2</w:t>
      </w:r>
      <w:r w:rsidRPr="0030127C">
        <w:rPr>
          <w:rFonts w:ascii="Arial" w:hAnsi="Arial" w:cs="Arial"/>
          <w:b/>
          <w:sz w:val="22"/>
          <w:szCs w:val="22"/>
        </w:rPr>
        <w:t xml:space="preserve"> </w:t>
      </w:r>
      <w:r w:rsidR="00D8110B">
        <w:rPr>
          <w:rFonts w:ascii="Arial" w:hAnsi="Arial" w:cs="Arial"/>
          <w:b/>
          <w:sz w:val="22"/>
          <w:szCs w:val="22"/>
        </w:rPr>
        <w:t>р</w:t>
      </w:r>
      <w:r w:rsidRPr="0030127C">
        <w:rPr>
          <w:rFonts w:ascii="Arial" w:hAnsi="Arial" w:cs="Arial"/>
          <w:b/>
          <w:sz w:val="22"/>
          <w:szCs w:val="22"/>
        </w:rPr>
        <w:t>ешения о выпуске ценных бумаг</w:t>
      </w:r>
    </w:p>
    <w:p w14:paraId="0EE9F3F9" w14:textId="77777777" w:rsidR="00D60BDA" w:rsidRDefault="00D60BDA" w:rsidP="00EE6879">
      <w:pPr>
        <w:widowControl w:val="0"/>
        <w:spacing w:before="120" w:after="120"/>
        <w:rPr>
          <w:rFonts w:ascii="Arial" w:hAnsi="Arial" w:cs="Arial"/>
          <w:b/>
          <w:sz w:val="22"/>
          <w:szCs w:val="22"/>
          <w:u w:val="single"/>
        </w:rPr>
      </w:pPr>
    </w:p>
    <w:tbl>
      <w:tblPr>
        <w:tblStyle w:val="ae"/>
        <w:tblW w:w="5000" w:type="pct"/>
        <w:tblLook w:val="04A0" w:firstRow="1" w:lastRow="0" w:firstColumn="1" w:lastColumn="0" w:noHBand="0" w:noVBand="1"/>
      </w:tblPr>
      <w:tblGrid>
        <w:gridCol w:w="7280"/>
        <w:gridCol w:w="7280"/>
      </w:tblGrid>
      <w:tr w:rsidR="003123B7" w14:paraId="340844A7" w14:textId="77D767EC" w:rsidTr="003123B7">
        <w:tc>
          <w:tcPr>
            <w:tcW w:w="2500" w:type="pct"/>
          </w:tcPr>
          <w:p w14:paraId="1A546DE2" w14:textId="25CB620D"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2500" w:type="pct"/>
          </w:tcPr>
          <w:p w14:paraId="1DBACABD" w14:textId="64438FB2"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3123B7" w14:paraId="47D13107" w14:textId="22006DD5" w:rsidTr="003123B7">
        <w:tc>
          <w:tcPr>
            <w:tcW w:w="2500" w:type="pct"/>
          </w:tcPr>
          <w:p w14:paraId="12FE9749" w14:textId="77777777" w:rsidR="003123B7" w:rsidRPr="00C17786" w:rsidRDefault="003123B7" w:rsidP="00C038F5">
            <w:pPr>
              <w:widowControl w:val="0"/>
              <w:spacing w:before="120" w:after="120"/>
              <w:jc w:val="both"/>
              <w:rPr>
                <w:rFonts w:ascii="Arial" w:eastAsiaTheme="minorHAnsi" w:hAnsi="Arial" w:cs="Arial"/>
                <w:b/>
                <w:iCs/>
                <w:color w:val="000000"/>
                <w:sz w:val="22"/>
                <w:szCs w:val="22"/>
                <w:lang w:eastAsia="en-US"/>
              </w:rPr>
            </w:pPr>
            <w:r w:rsidRPr="00C17786">
              <w:rPr>
                <w:rFonts w:ascii="Arial" w:eastAsiaTheme="minorHAnsi" w:hAnsi="Arial" w:cs="Arial"/>
                <w:b/>
                <w:iCs/>
                <w:color w:val="000000"/>
                <w:sz w:val="22"/>
                <w:szCs w:val="22"/>
                <w:lang w:eastAsia="en-US"/>
              </w:rPr>
              <w:t>5.2. Срок погашения облигаций:</w:t>
            </w:r>
          </w:p>
          <w:p w14:paraId="4BFE8FB4" w14:textId="77777777" w:rsidR="003123B7" w:rsidRPr="00D60BDA" w:rsidRDefault="003123B7" w:rsidP="00C038F5">
            <w:pPr>
              <w:widowControl w:val="0"/>
              <w:spacing w:before="120" w:after="120"/>
              <w:jc w:val="both"/>
              <w:rPr>
                <w:rFonts w:ascii="Arial" w:eastAsiaTheme="minorHAnsi" w:hAnsi="Arial" w:cs="Arial"/>
                <w:bCs/>
                <w:iCs/>
                <w:color w:val="000000"/>
                <w:sz w:val="22"/>
                <w:szCs w:val="22"/>
                <w:lang w:eastAsia="en-US"/>
              </w:rPr>
            </w:pPr>
            <w:r w:rsidRPr="00D60BDA">
              <w:rPr>
                <w:rFonts w:ascii="Arial" w:eastAsiaTheme="minorHAnsi" w:hAnsi="Arial" w:cs="Arial"/>
                <w:bCs/>
                <w:iCs/>
                <w:color w:val="000000"/>
                <w:sz w:val="22"/>
                <w:szCs w:val="22"/>
                <w:lang w:eastAsia="en-US"/>
              </w:rPr>
              <w:t>Указывается срок (дата) погашения облигаций или порядок его определения либо информация о том, что такой срок погашения облигаций или порядок его определения будет установлен уполномоченным органом управления (уполномоченным должностным лицом) эмитента до начала размещения облигаций.</w:t>
            </w:r>
          </w:p>
          <w:p w14:paraId="20ACF418" w14:textId="779A4337" w:rsidR="00DA3BE1" w:rsidRPr="00DA3BE1" w:rsidRDefault="00DA3BE1" w:rsidP="004B02AE">
            <w:pPr>
              <w:widowControl w:val="0"/>
              <w:spacing w:before="120" w:after="120"/>
              <w:jc w:val="both"/>
              <w:rPr>
                <w:rFonts w:ascii="Arial" w:eastAsiaTheme="minorHAnsi" w:hAnsi="Arial" w:cs="Arial"/>
                <w:b/>
                <w:i/>
                <w:color w:val="000000"/>
                <w:sz w:val="22"/>
                <w:szCs w:val="22"/>
                <w:lang w:eastAsia="en-US"/>
              </w:rPr>
            </w:pPr>
            <w:r w:rsidRPr="00DA3BE1">
              <w:rPr>
                <w:rFonts w:ascii="Arial" w:eastAsiaTheme="minorHAnsi" w:hAnsi="Arial" w:cs="Arial"/>
                <w:b/>
                <w:i/>
                <w:color w:val="000000"/>
                <w:sz w:val="22"/>
                <w:szCs w:val="22"/>
                <w:lang w:eastAsia="en-US"/>
              </w:rPr>
              <w:t xml:space="preserve">Биржевые облигации погашаются в </w:t>
            </w:r>
            <w:r w:rsidR="003A3A24" w:rsidRPr="003A3A24">
              <w:rPr>
                <w:rFonts w:ascii="Arial" w:eastAsiaTheme="minorHAnsi" w:hAnsi="Arial" w:cs="Arial"/>
                <w:b/>
                <w:i/>
                <w:color w:val="000000"/>
                <w:sz w:val="22"/>
                <w:szCs w:val="22"/>
                <w:lang w:eastAsia="en-US"/>
              </w:rPr>
              <w:t xml:space="preserve">1080-й день </w:t>
            </w:r>
            <w:r w:rsidRPr="00DA3BE1">
              <w:rPr>
                <w:rFonts w:ascii="Arial" w:eastAsiaTheme="minorHAnsi" w:hAnsi="Arial" w:cs="Arial"/>
                <w:b/>
                <w:i/>
                <w:color w:val="000000"/>
                <w:sz w:val="22"/>
                <w:szCs w:val="22"/>
                <w:lang w:eastAsia="en-US"/>
              </w:rPr>
              <w:t>с даты начала размещения Биржевых облигаций (далее – Дата погашения).</w:t>
            </w:r>
          </w:p>
          <w:p w14:paraId="3C3E946F" w14:textId="270FB55A" w:rsidR="003123B7" w:rsidRPr="00450726" w:rsidRDefault="00DA3BE1" w:rsidP="004B02AE">
            <w:pPr>
              <w:widowControl w:val="0"/>
              <w:spacing w:before="120" w:after="120"/>
              <w:jc w:val="both"/>
              <w:rPr>
                <w:rFonts w:ascii="Arial" w:eastAsiaTheme="minorHAnsi" w:hAnsi="Arial" w:cs="Arial"/>
                <w:bCs/>
                <w:iCs/>
                <w:color w:val="000000"/>
                <w:sz w:val="22"/>
                <w:szCs w:val="22"/>
                <w:lang w:eastAsia="en-US"/>
              </w:rPr>
            </w:pPr>
            <w:r w:rsidRPr="00DA3BE1">
              <w:rPr>
                <w:rFonts w:ascii="Arial" w:eastAsiaTheme="minorHAnsi" w:hAnsi="Arial" w:cs="Arial"/>
                <w:b/>
                <w:i/>
                <w:color w:val="000000"/>
                <w:sz w:val="22"/>
                <w:szCs w:val="22"/>
                <w:lang w:eastAsia="en-US"/>
              </w:rPr>
              <w:t xml:space="preserve">Если Дата погашения приходится на нерабочий день, то перечисление надлежащей суммы производится в первый </w:t>
            </w:r>
            <w:r w:rsidRPr="00DA3BE1">
              <w:rPr>
                <w:rFonts w:ascii="Arial" w:eastAsiaTheme="minorHAnsi" w:hAnsi="Arial" w:cs="Arial"/>
                <w:b/>
                <w:i/>
                <w:color w:val="000000"/>
                <w:sz w:val="22"/>
                <w:szCs w:val="22"/>
                <w:lang w:eastAsia="en-US"/>
              </w:rPr>
              <w:lastRenderedPageBreak/>
              <w:t>рабочий день, следующий за Датой погашения. Владелец Биржевых облигаций не имеет права требовать начисления процентов или какой-либо иной компенсации за такую задержку в платеже.</w:t>
            </w:r>
          </w:p>
        </w:tc>
        <w:tc>
          <w:tcPr>
            <w:tcW w:w="2500" w:type="pct"/>
          </w:tcPr>
          <w:p w14:paraId="689CB2A6" w14:textId="77777777" w:rsidR="00AE7350" w:rsidRDefault="00AE7350" w:rsidP="00AE7350">
            <w:pPr>
              <w:widowControl w:val="0"/>
              <w:spacing w:before="120" w:after="120"/>
              <w:jc w:val="both"/>
              <w:rPr>
                <w:rFonts w:ascii="Arial" w:eastAsiaTheme="minorHAnsi" w:hAnsi="Arial" w:cs="Arial"/>
                <w:b/>
                <w:iCs/>
                <w:color w:val="000000"/>
                <w:sz w:val="22"/>
                <w:szCs w:val="22"/>
                <w:lang w:eastAsia="en-US"/>
              </w:rPr>
            </w:pPr>
            <w:r w:rsidRPr="00777CA3">
              <w:rPr>
                <w:rFonts w:ascii="Arial" w:eastAsiaTheme="minorHAnsi" w:hAnsi="Arial" w:cs="Arial"/>
                <w:b/>
                <w:iCs/>
                <w:color w:val="000000"/>
                <w:sz w:val="22"/>
                <w:szCs w:val="22"/>
                <w:lang w:eastAsia="en-US"/>
              </w:rPr>
              <w:lastRenderedPageBreak/>
              <w:t>5.2. Срок погашения облигаций:</w:t>
            </w:r>
          </w:p>
          <w:p w14:paraId="5E7E6DF5" w14:textId="77777777" w:rsidR="00AE7350" w:rsidRPr="00777CA3" w:rsidRDefault="00AE7350" w:rsidP="00AE7350">
            <w:pPr>
              <w:widowControl w:val="0"/>
              <w:spacing w:before="120" w:after="120"/>
              <w:jc w:val="both"/>
              <w:rPr>
                <w:rFonts w:ascii="Arial" w:eastAsiaTheme="minorHAnsi" w:hAnsi="Arial" w:cs="Arial"/>
                <w:bCs/>
                <w:iCs/>
                <w:color w:val="000000"/>
                <w:sz w:val="22"/>
                <w:szCs w:val="22"/>
                <w:lang w:eastAsia="en-US"/>
              </w:rPr>
            </w:pPr>
            <w:r w:rsidRPr="00D60BDA">
              <w:rPr>
                <w:rFonts w:ascii="Arial" w:eastAsiaTheme="minorHAnsi" w:hAnsi="Arial" w:cs="Arial"/>
                <w:bCs/>
                <w:iCs/>
                <w:color w:val="000000"/>
                <w:sz w:val="22"/>
                <w:szCs w:val="22"/>
                <w:lang w:eastAsia="en-US"/>
              </w:rPr>
              <w:t>Указывается срок (дата) погашения облигаций или порядок его определения либо информация о том, что такой срок погашения облигаций или порядок его определения будет установлен уполномоченным органом управления (уполномоченным должностным лицом) эмитента до начала размещения облигаций.</w:t>
            </w:r>
          </w:p>
          <w:p w14:paraId="334D402C" w14:textId="3ACB3EAD" w:rsidR="00AE7350" w:rsidRPr="00AC48AD" w:rsidRDefault="00AE7350" w:rsidP="00AE7350">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Биржевые облигации погашаются </w:t>
            </w:r>
            <w:r w:rsidR="00E44795">
              <w:rPr>
                <w:rFonts w:ascii="Arial" w:eastAsiaTheme="minorHAnsi" w:hAnsi="Arial" w:cs="Arial"/>
                <w:b/>
                <w:i/>
                <w:color w:val="000000"/>
                <w:sz w:val="22"/>
                <w:szCs w:val="22"/>
                <w:lang w:eastAsia="en-US"/>
              </w:rPr>
              <w:t>18</w:t>
            </w:r>
            <w:r w:rsidRPr="00AC48AD">
              <w:rPr>
                <w:rFonts w:ascii="Arial" w:eastAsiaTheme="minorHAnsi" w:hAnsi="Arial" w:cs="Arial"/>
                <w:b/>
                <w:i/>
                <w:color w:val="000000"/>
                <w:sz w:val="22"/>
                <w:szCs w:val="22"/>
                <w:lang w:eastAsia="en-US"/>
              </w:rPr>
              <w:t>.1</w:t>
            </w:r>
            <w:r w:rsidR="00E44795">
              <w:rPr>
                <w:rFonts w:ascii="Arial" w:eastAsiaTheme="minorHAnsi" w:hAnsi="Arial" w:cs="Arial"/>
                <w:b/>
                <w:i/>
                <w:color w:val="000000"/>
                <w:sz w:val="22"/>
                <w:szCs w:val="22"/>
                <w:lang w:eastAsia="en-US"/>
              </w:rPr>
              <w:t>1</w:t>
            </w:r>
            <w:r w:rsidRPr="00AC48AD">
              <w:rPr>
                <w:rFonts w:ascii="Arial" w:eastAsiaTheme="minorHAnsi" w:hAnsi="Arial" w:cs="Arial"/>
                <w:b/>
                <w:i/>
                <w:color w:val="000000"/>
                <w:sz w:val="22"/>
                <w:szCs w:val="22"/>
                <w:lang w:eastAsia="en-US"/>
              </w:rPr>
              <w:t>.2030 (далее – Дата погашения).</w:t>
            </w:r>
          </w:p>
          <w:p w14:paraId="35A3AE9A" w14:textId="2B4772A1" w:rsidR="00AE7350" w:rsidRPr="00AC48AD" w:rsidRDefault="00E44795" w:rsidP="00AE7350">
            <w:pPr>
              <w:widowControl w:val="0"/>
              <w:spacing w:before="120" w:after="120"/>
              <w:jc w:val="both"/>
              <w:rPr>
                <w:rFonts w:ascii="Arial" w:eastAsiaTheme="minorHAnsi" w:hAnsi="Arial" w:cs="Arial"/>
                <w:b/>
                <w:i/>
                <w:color w:val="000000"/>
                <w:sz w:val="22"/>
                <w:szCs w:val="22"/>
                <w:lang w:eastAsia="en-US"/>
              </w:rPr>
            </w:pPr>
            <w:r>
              <w:rPr>
                <w:rFonts w:ascii="Arial" w:eastAsiaTheme="minorHAnsi" w:hAnsi="Arial" w:cs="Arial"/>
                <w:b/>
                <w:i/>
                <w:color w:val="000000"/>
                <w:sz w:val="22"/>
                <w:szCs w:val="22"/>
                <w:lang w:eastAsia="en-US"/>
              </w:rPr>
              <w:t xml:space="preserve">Погашение номинальной стоимости Биржевых облигаций осуществляется частями согласно указанному ниже </w:t>
            </w:r>
            <w:r>
              <w:rPr>
                <w:rFonts w:ascii="Arial" w:eastAsiaTheme="minorHAnsi" w:hAnsi="Arial" w:cs="Arial"/>
                <w:b/>
                <w:i/>
                <w:color w:val="000000"/>
                <w:sz w:val="22"/>
                <w:szCs w:val="22"/>
                <w:lang w:eastAsia="en-US"/>
              </w:rPr>
              <w:lastRenderedPageBreak/>
              <w:t>графику.</w:t>
            </w:r>
          </w:p>
          <w:p w14:paraId="2C641401" w14:textId="7FF23BA5" w:rsidR="00AE7350" w:rsidRPr="00AC48AD" w:rsidRDefault="00AE7350" w:rsidP="00AE7350">
            <w:pPr>
              <w:widowControl w:val="0"/>
              <w:spacing w:before="120" w:after="120"/>
              <w:jc w:val="both"/>
              <w:rPr>
                <w:rFonts w:ascii="Arial" w:eastAsiaTheme="minorHAnsi" w:hAnsi="Arial" w:cs="Arial"/>
                <w:b/>
                <w:i/>
                <w:color w:val="000000"/>
                <w:sz w:val="22"/>
                <w:szCs w:val="22"/>
                <w:lang w:eastAsia="en-US"/>
              </w:rPr>
            </w:pPr>
            <w:r w:rsidRPr="00AE7350">
              <w:rPr>
                <w:rFonts w:ascii="Arial" w:eastAsiaTheme="minorHAnsi" w:hAnsi="Arial" w:cs="Arial"/>
                <w:b/>
                <w:i/>
                <w:color w:val="000000"/>
                <w:sz w:val="22"/>
                <w:szCs w:val="22"/>
                <w:lang w:eastAsia="en-US"/>
              </w:rPr>
              <w:t xml:space="preserve">Частичное досрочное погашение Биржевых облигаций, решение о котором принято </w:t>
            </w:r>
            <w:r w:rsidR="00A641C2">
              <w:rPr>
                <w:rFonts w:ascii="Arial" w:eastAsiaTheme="minorHAnsi" w:hAnsi="Arial" w:cs="Arial"/>
                <w:b/>
                <w:i/>
                <w:color w:val="000000"/>
                <w:sz w:val="22"/>
                <w:szCs w:val="22"/>
                <w:lang w:eastAsia="en-US"/>
              </w:rPr>
              <w:t>е</w:t>
            </w:r>
            <w:r w:rsidRPr="00AE7350">
              <w:rPr>
                <w:rFonts w:ascii="Arial" w:eastAsiaTheme="minorHAnsi" w:hAnsi="Arial" w:cs="Arial"/>
                <w:b/>
                <w:i/>
                <w:color w:val="000000"/>
                <w:sz w:val="22"/>
                <w:szCs w:val="22"/>
                <w:lang w:eastAsia="en-US"/>
              </w:rPr>
              <w:t xml:space="preserve">диноличным исполнительным органом ООО «СОБИ-ЛИЗИНГ» 09.06.2025 (Приказ </w:t>
            </w:r>
            <w:r w:rsidR="00A641C2">
              <w:rPr>
                <w:rFonts w:ascii="Arial" w:eastAsiaTheme="minorHAnsi" w:hAnsi="Arial" w:cs="Arial"/>
                <w:b/>
                <w:i/>
                <w:color w:val="000000"/>
                <w:sz w:val="22"/>
                <w:szCs w:val="22"/>
                <w:lang w:eastAsia="en-US"/>
              </w:rPr>
              <w:t xml:space="preserve">№ </w:t>
            </w:r>
            <w:r w:rsidRPr="00AE7350">
              <w:rPr>
                <w:rFonts w:ascii="Arial" w:eastAsiaTheme="minorHAnsi" w:hAnsi="Arial" w:cs="Arial"/>
                <w:b/>
                <w:i/>
                <w:color w:val="000000"/>
                <w:sz w:val="22"/>
                <w:szCs w:val="22"/>
                <w:lang w:eastAsia="en-US"/>
              </w:rPr>
              <w:t xml:space="preserve">б/н от 09.06.2025), </w:t>
            </w:r>
            <w:r w:rsidR="002D7401" w:rsidRPr="002D7401">
              <w:rPr>
                <w:rFonts w:ascii="Arial" w:eastAsiaTheme="minorHAnsi" w:hAnsi="Arial" w:cs="Arial"/>
                <w:b/>
                <w:i/>
                <w:color w:val="000000"/>
                <w:sz w:val="22"/>
                <w:szCs w:val="22"/>
                <w:lang w:eastAsia="en-US"/>
              </w:rPr>
              <w:t xml:space="preserve">в даты окончания купонных периодов с </w:t>
            </w:r>
            <w:r w:rsidR="002D7401">
              <w:rPr>
                <w:rFonts w:ascii="Arial" w:eastAsiaTheme="minorHAnsi" w:hAnsi="Arial" w:cs="Arial"/>
                <w:b/>
                <w:i/>
                <w:color w:val="000000"/>
                <w:sz w:val="22"/>
                <w:szCs w:val="22"/>
                <w:lang w:eastAsia="en-US"/>
              </w:rPr>
              <w:t>восемнадцатого</w:t>
            </w:r>
            <w:r w:rsidR="002D7401" w:rsidRPr="002D7401">
              <w:rPr>
                <w:rFonts w:ascii="Arial" w:eastAsiaTheme="minorHAnsi" w:hAnsi="Arial" w:cs="Arial"/>
                <w:b/>
                <w:i/>
                <w:color w:val="000000"/>
                <w:sz w:val="22"/>
                <w:szCs w:val="22"/>
                <w:lang w:eastAsia="en-US"/>
              </w:rPr>
              <w:t xml:space="preserve"> по тридцать шестой, включительно</w:t>
            </w:r>
            <w:r w:rsidR="002D7401">
              <w:rPr>
                <w:rFonts w:ascii="Arial" w:eastAsiaTheme="minorHAnsi" w:hAnsi="Arial" w:cs="Arial"/>
                <w:b/>
                <w:i/>
                <w:color w:val="000000"/>
                <w:sz w:val="22"/>
                <w:szCs w:val="22"/>
                <w:lang w:eastAsia="en-US"/>
              </w:rPr>
              <w:t>,</w:t>
            </w:r>
            <w:r w:rsidR="002D7401" w:rsidRPr="002D7401">
              <w:rPr>
                <w:rFonts w:ascii="Arial" w:eastAsiaTheme="minorHAnsi" w:hAnsi="Arial" w:cs="Arial"/>
                <w:b/>
                <w:i/>
                <w:color w:val="000000"/>
                <w:sz w:val="22"/>
                <w:szCs w:val="22"/>
                <w:lang w:eastAsia="en-US"/>
              </w:rPr>
              <w:t xml:space="preserve"> </w:t>
            </w:r>
            <w:r w:rsidRPr="00AE7350">
              <w:rPr>
                <w:rFonts w:ascii="Arial" w:eastAsiaTheme="minorHAnsi" w:hAnsi="Arial" w:cs="Arial"/>
                <w:b/>
                <w:i/>
                <w:color w:val="000000"/>
                <w:sz w:val="22"/>
                <w:szCs w:val="22"/>
                <w:lang w:eastAsia="en-US"/>
              </w:rPr>
              <w:t>при этом не производится</w:t>
            </w:r>
            <w:r w:rsidR="00A641C2">
              <w:rPr>
                <w:rFonts w:ascii="Arial" w:eastAsiaTheme="minorHAnsi" w:hAnsi="Arial" w:cs="Arial"/>
                <w:b/>
                <w:i/>
                <w:color w:val="000000"/>
                <w:sz w:val="22"/>
                <w:szCs w:val="22"/>
                <w:lang w:eastAsia="en-US"/>
              </w:rPr>
              <w:t xml:space="preserve"> </w:t>
            </w:r>
            <w:r w:rsidR="00A641C2" w:rsidRPr="00A641C2">
              <w:rPr>
                <w:rFonts w:ascii="Arial" w:eastAsiaTheme="minorHAnsi" w:hAnsi="Arial" w:cs="Arial"/>
                <w:b/>
                <w:i/>
                <w:color w:val="000000"/>
                <w:sz w:val="22"/>
                <w:szCs w:val="22"/>
                <w:lang w:eastAsia="en-US"/>
              </w:rPr>
              <w:t xml:space="preserve">в соответствии с решением единоличного исполнительного органа – директора ООО «СОБИ-ЛИЗИНГ» о внесении изменений в Решение о выпуске биржевых облигаций, принятым </w:t>
            </w:r>
            <w:r w:rsidR="00A641C2">
              <w:rPr>
                <w:rFonts w:ascii="Arial" w:eastAsiaTheme="minorHAnsi" w:hAnsi="Arial" w:cs="Arial"/>
                <w:b/>
                <w:i/>
                <w:color w:val="000000"/>
                <w:sz w:val="22"/>
                <w:szCs w:val="22"/>
                <w:lang w:eastAsia="en-US"/>
              </w:rPr>
              <w:t>07</w:t>
            </w:r>
            <w:r w:rsidR="00A641C2" w:rsidRPr="00A641C2">
              <w:rPr>
                <w:rFonts w:ascii="Arial" w:eastAsiaTheme="minorHAnsi" w:hAnsi="Arial" w:cs="Arial"/>
                <w:b/>
                <w:i/>
                <w:color w:val="000000"/>
                <w:sz w:val="22"/>
                <w:szCs w:val="22"/>
                <w:lang w:eastAsia="en-US"/>
              </w:rPr>
              <w:t>.</w:t>
            </w:r>
            <w:r w:rsidR="00A641C2">
              <w:rPr>
                <w:rFonts w:ascii="Arial" w:eastAsiaTheme="minorHAnsi" w:hAnsi="Arial" w:cs="Arial"/>
                <w:b/>
                <w:i/>
                <w:color w:val="000000"/>
                <w:sz w:val="22"/>
                <w:szCs w:val="22"/>
                <w:lang w:eastAsia="en-US"/>
              </w:rPr>
              <w:t>10</w:t>
            </w:r>
            <w:r w:rsidR="00A641C2" w:rsidRPr="00A641C2">
              <w:rPr>
                <w:rFonts w:ascii="Arial" w:eastAsiaTheme="minorHAnsi" w:hAnsi="Arial" w:cs="Arial"/>
                <w:b/>
                <w:i/>
                <w:color w:val="000000"/>
                <w:sz w:val="22"/>
                <w:szCs w:val="22"/>
                <w:lang w:eastAsia="en-US"/>
              </w:rPr>
              <w:t xml:space="preserve">.2026 (Приказ № </w:t>
            </w:r>
            <w:r w:rsidR="00A641C2">
              <w:rPr>
                <w:rFonts w:ascii="Arial" w:eastAsiaTheme="minorHAnsi" w:hAnsi="Arial" w:cs="Arial"/>
                <w:b/>
                <w:i/>
                <w:color w:val="000000"/>
                <w:sz w:val="22"/>
                <w:szCs w:val="22"/>
                <w:lang w:eastAsia="en-US"/>
              </w:rPr>
              <w:t>б</w:t>
            </w:r>
            <w:r w:rsidR="00A641C2" w:rsidRPr="00A641C2">
              <w:rPr>
                <w:rFonts w:ascii="Arial" w:eastAsiaTheme="minorHAnsi" w:hAnsi="Arial" w:cs="Arial"/>
                <w:b/>
                <w:i/>
                <w:color w:val="000000"/>
                <w:sz w:val="22"/>
                <w:szCs w:val="22"/>
                <w:lang w:eastAsia="en-US"/>
              </w:rPr>
              <w:t>/</w:t>
            </w:r>
            <w:r w:rsidR="00A641C2">
              <w:rPr>
                <w:rFonts w:ascii="Arial" w:eastAsiaTheme="minorHAnsi" w:hAnsi="Arial" w:cs="Arial"/>
                <w:b/>
                <w:i/>
                <w:color w:val="000000"/>
                <w:sz w:val="22"/>
                <w:szCs w:val="22"/>
                <w:lang w:eastAsia="en-US"/>
              </w:rPr>
              <w:t>н</w:t>
            </w:r>
            <w:r w:rsidR="00A641C2" w:rsidRPr="00A641C2">
              <w:rPr>
                <w:rFonts w:ascii="Arial" w:eastAsiaTheme="minorHAnsi" w:hAnsi="Arial" w:cs="Arial"/>
                <w:b/>
                <w:i/>
                <w:color w:val="000000"/>
                <w:sz w:val="22"/>
                <w:szCs w:val="22"/>
                <w:lang w:eastAsia="en-US"/>
              </w:rPr>
              <w:t xml:space="preserve"> от </w:t>
            </w:r>
            <w:r w:rsidR="00A641C2">
              <w:rPr>
                <w:rFonts w:ascii="Arial" w:eastAsiaTheme="minorHAnsi" w:hAnsi="Arial" w:cs="Arial"/>
                <w:b/>
                <w:i/>
                <w:color w:val="000000"/>
                <w:sz w:val="22"/>
                <w:szCs w:val="22"/>
                <w:lang w:eastAsia="en-US"/>
              </w:rPr>
              <w:t>07</w:t>
            </w:r>
            <w:r w:rsidR="00A641C2" w:rsidRPr="00A641C2">
              <w:rPr>
                <w:rFonts w:ascii="Arial" w:eastAsiaTheme="minorHAnsi" w:hAnsi="Arial" w:cs="Arial"/>
                <w:b/>
                <w:i/>
                <w:color w:val="000000"/>
                <w:sz w:val="22"/>
                <w:szCs w:val="22"/>
                <w:lang w:eastAsia="en-US"/>
              </w:rPr>
              <w:t>.</w:t>
            </w:r>
            <w:r w:rsidR="00A641C2">
              <w:rPr>
                <w:rFonts w:ascii="Arial" w:eastAsiaTheme="minorHAnsi" w:hAnsi="Arial" w:cs="Arial"/>
                <w:b/>
                <w:i/>
                <w:color w:val="000000"/>
                <w:sz w:val="22"/>
                <w:szCs w:val="22"/>
                <w:lang w:eastAsia="en-US"/>
              </w:rPr>
              <w:t>10</w:t>
            </w:r>
            <w:r w:rsidR="00A641C2" w:rsidRPr="00A641C2">
              <w:rPr>
                <w:rFonts w:ascii="Arial" w:eastAsiaTheme="minorHAnsi" w:hAnsi="Arial" w:cs="Arial"/>
                <w:b/>
                <w:i/>
                <w:color w:val="000000"/>
                <w:sz w:val="22"/>
                <w:szCs w:val="22"/>
                <w:lang w:eastAsia="en-US"/>
              </w:rPr>
              <w:t>.2026)</w:t>
            </w:r>
            <w:r w:rsidRPr="00AE7350">
              <w:rPr>
                <w:rFonts w:ascii="Arial" w:eastAsiaTheme="minorHAnsi" w:hAnsi="Arial" w:cs="Arial"/>
                <w:b/>
                <w:i/>
                <w:color w:val="000000"/>
                <w:sz w:val="22"/>
                <w:szCs w:val="22"/>
                <w:lang w:eastAsia="en-US"/>
              </w:rPr>
              <w:t>.</w:t>
            </w:r>
          </w:p>
          <w:p w14:paraId="16603418" w14:textId="3098503C" w:rsidR="00AE7350" w:rsidRPr="00AC48AD" w:rsidRDefault="00AE7350" w:rsidP="00AE7350">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Размеры выплат в счет погашения части номинальной стоимости Биржевых облигаций приведены в таблице </w:t>
            </w:r>
            <w:r w:rsidR="00E44795">
              <w:rPr>
                <w:rFonts w:ascii="Arial" w:eastAsiaTheme="minorHAnsi" w:hAnsi="Arial" w:cs="Arial"/>
                <w:b/>
                <w:i/>
                <w:color w:val="000000"/>
                <w:sz w:val="22"/>
                <w:szCs w:val="22"/>
                <w:lang w:eastAsia="en-US"/>
              </w:rPr>
              <w:t xml:space="preserve">в </w:t>
            </w:r>
            <w:r w:rsidRPr="00AC48AD">
              <w:rPr>
                <w:rFonts w:ascii="Arial" w:eastAsiaTheme="minorHAnsi" w:hAnsi="Arial" w:cs="Arial"/>
                <w:b/>
                <w:i/>
                <w:color w:val="000000"/>
                <w:sz w:val="22"/>
                <w:szCs w:val="22"/>
                <w:lang w:eastAsia="en-US"/>
              </w:rPr>
              <w:t>настоящем пункт</w:t>
            </w:r>
            <w:r w:rsidR="00E44795">
              <w:rPr>
                <w:rFonts w:ascii="Arial" w:eastAsiaTheme="minorHAnsi" w:hAnsi="Arial" w:cs="Arial"/>
                <w:b/>
                <w:i/>
                <w:color w:val="000000"/>
                <w:sz w:val="22"/>
                <w:szCs w:val="22"/>
                <w:lang w:eastAsia="en-US"/>
              </w:rPr>
              <w:t>е ниже</w:t>
            </w:r>
            <w:r w:rsidRPr="00AC48AD">
              <w:rPr>
                <w:rFonts w:ascii="Arial" w:eastAsiaTheme="minorHAnsi" w:hAnsi="Arial" w:cs="Arial"/>
                <w:b/>
                <w:i/>
                <w:color w:val="000000"/>
                <w:sz w:val="22"/>
                <w:szCs w:val="22"/>
                <w:lang w:eastAsia="en-US"/>
              </w:rPr>
              <w:t>.</w:t>
            </w:r>
          </w:p>
          <w:p w14:paraId="03BB4C5F" w14:textId="414A0115" w:rsidR="00AE7350" w:rsidRPr="00AC48AD" w:rsidRDefault="00AE7350" w:rsidP="00AE7350">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Если Дата погашения либо </w:t>
            </w:r>
            <w:r w:rsidR="00E44795">
              <w:rPr>
                <w:rFonts w:ascii="Arial" w:eastAsiaTheme="minorHAnsi" w:hAnsi="Arial" w:cs="Arial"/>
                <w:b/>
                <w:i/>
                <w:color w:val="000000"/>
                <w:sz w:val="22"/>
                <w:szCs w:val="22"/>
                <w:lang w:eastAsia="en-US"/>
              </w:rPr>
              <w:t>д</w:t>
            </w:r>
            <w:r w:rsidRPr="00AC48AD">
              <w:rPr>
                <w:rFonts w:ascii="Arial" w:eastAsiaTheme="minorHAnsi" w:hAnsi="Arial" w:cs="Arial"/>
                <w:b/>
                <w:i/>
                <w:color w:val="000000"/>
                <w:sz w:val="22"/>
                <w:szCs w:val="22"/>
                <w:lang w:eastAsia="en-US"/>
              </w:rPr>
              <w:t>ата погашения части номинальной стоимости Биржевых облигаций приходится на нерабочий день, то перечисление надлежащей суммы производится в первый рабочий день, следующий за соответствующей датой. Владелец Биржевых облигаций не имеет права требовать начисления процентов или какой-либо иной компенсации за такую задержку в платеже.</w:t>
            </w:r>
          </w:p>
          <w:tbl>
            <w:tblPr>
              <w:tblStyle w:val="ae"/>
              <w:tblW w:w="0" w:type="auto"/>
              <w:tblLook w:val="04A0" w:firstRow="1" w:lastRow="0" w:firstColumn="1" w:lastColumn="0" w:noHBand="0" w:noVBand="1"/>
            </w:tblPr>
            <w:tblGrid>
              <w:gridCol w:w="3527"/>
              <w:gridCol w:w="3527"/>
            </w:tblGrid>
            <w:tr w:rsidR="00AE7350" w:rsidRPr="00245237" w14:paraId="0FC808D2" w14:textId="77777777" w:rsidTr="00851395">
              <w:tc>
                <w:tcPr>
                  <w:tcW w:w="3527" w:type="dxa"/>
                  <w:vAlign w:val="center"/>
                </w:tcPr>
                <w:p w14:paraId="436D8F36" w14:textId="16FEB7FB" w:rsidR="00AE7350" w:rsidRPr="00245237" w:rsidRDefault="00E44795" w:rsidP="00AE7350">
                  <w:pPr>
                    <w:widowControl w:val="0"/>
                    <w:jc w:val="center"/>
                    <w:rPr>
                      <w:rFonts w:ascii="Arial" w:eastAsiaTheme="minorHAnsi" w:hAnsi="Arial" w:cs="Arial"/>
                      <w:b/>
                      <w:bCs/>
                      <w:color w:val="000000"/>
                      <w:lang w:eastAsia="en-US"/>
                    </w:rPr>
                  </w:pPr>
                  <w:r w:rsidRPr="00245237">
                    <w:rPr>
                      <w:rFonts w:ascii="Arial" w:eastAsiaTheme="minorHAnsi" w:hAnsi="Arial" w:cs="Arial"/>
                      <w:b/>
                      <w:bCs/>
                      <w:color w:val="000000"/>
                      <w:lang w:eastAsia="en-US"/>
                    </w:rPr>
                    <w:t>Процент (часть) от исходной номинальной стоимости Биржевых облигаций (1000 руб.), подлежащий погашению в соответствующую дату, % / руб.</w:t>
                  </w:r>
                  <w:r w:rsidR="00A641C2">
                    <w:rPr>
                      <w:rFonts w:ascii="Arial" w:eastAsiaTheme="minorHAnsi" w:hAnsi="Arial" w:cs="Arial"/>
                      <w:b/>
                      <w:bCs/>
                      <w:color w:val="000000"/>
                      <w:lang w:eastAsia="en-US"/>
                    </w:rPr>
                    <w:t xml:space="preserve"> (на одну облигацию)</w:t>
                  </w:r>
                </w:p>
              </w:tc>
              <w:tc>
                <w:tcPr>
                  <w:tcW w:w="3527" w:type="dxa"/>
                  <w:vAlign w:val="center"/>
                </w:tcPr>
                <w:p w14:paraId="5D1BD505" w14:textId="77777777" w:rsidR="00AE7350" w:rsidRPr="00245237" w:rsidRDefault="00AE7350" w:rsidP="00AE7350">
                  <w:pPr>
                    <w:widowControl w:val="0"/>
                    <w:jc w:val="center"/>
                    <w:rPr>
                      <w:rFonts w:ascii="Arial" w:eastAsiaTheme="minorHAnsi" w:hAnsi="Arial" w:cs="Arial"/>
                      <w:b/>
                      <w:bCs/>
                      <w:color w:val="000000"/>
                      <w:lang w:eastAsia="en-US"/>
                    </w:rPr>
                  </w:pPr>
                  <w:r w:rsidRPr="00245237">
                    <w:rPr>
                      <w:rFonts w:ascii="Arial" w:eastAsiaTheme="minorHAnsi" w:hAnsi="Arial" w:cs="Arial"/>
                      <w:b/>
                      <w:bCs/>
                      <w:color w:val="000000"/>
                      <w:lang w:eastAsia="en-US"/>
                    </w:rPr>
                    <w:t>Дата погашения</w:t>
                  </w:r>
                  <w:r>
                    <w:rPr>
                      <w:rFonts w:ascii="Arial" w:eastAsiaTheme="minorHAnsi" w:hAnsi="Arial" w:cs="Arial"/>
                      <w:b/>
                      <w:bCs/>
                      <w:color w:val="000000"/>
                      <w:lang w:eastAsia="en-US"/>
                    </w:rPr>
                    <w:t xml:space="preserve"> части номинальной стоимости</w:t>
                  </w:r>
                </w:p>
              </w:tc>
            </w:tr>
            <w:tr w:rsidR="002D7401" w:rsidRPr="00245237" w14:paraId="48B79734" w14:textId="77777777" w:rsidTr="00D9488B">
              <w:tc>
                <w:tcPr>
                  <w:tcW w:w="3527" w:type="dxa"/>
                </w:tcPr>
                <w:p w14:paraId="08071844" w14:textId="6F3F904B"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single" w:sz="4" w:space="0" w:color="auto"/>
                    <w:left w:val="single" w:sz="4" w:space="0" w:color="auto"/>
                    <w:bottom w:val="single" w:sz="4" w:space="0" w:color="auto"/>
                    <w:right w:val="single" w:sz="4" w:space="0" w:color="auto"/>
                  </w:tcBorders>
                </w:tcPr>
                <w:p w14:paraId="133A901E" w14:textId="03128556"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03.01.2028</w:t>
                  </w:r>
                </w:p>
              </w:tc>
            </w:tr>
            <w:tr w:rsidR="002D7401" w:rsidRPr="00245237" w14:paraId="299CDFD9" w14:textId="77777777" w:rsidTr="00D9488B">
              <w:tc>
                <w:tcPr>
                  <w:tcW w:w="3527" w:type="dxa"/>
                </w:tcPr>
                <w:p w14:paraId="46308A98" w14:textId="0FEC2F2C"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4F41C7DA" w14:textId="0F793AC6"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02.02.2028</w:t>
                  </w:r>
                </w:p>
              </w:tc>
            </w:tr>
            <w:tr w:rsidR="002D7401" w:rsidRPr="00245237" w14:paraId="44156E90" w14:textId="77777777" w:rsidTr="00D9488B">
              <w:tc>
                <w:tcPr>
                  <w:tcW w:w="3527" w:type="dxa"/>
                </w:tcPr>
                <w:p w14:paraId="02443FA8" w14:textId="6719F041"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0F4ACFE0" w14:textId="2F39B8DA"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03.03.2028</w:t>
                  </w:r>
                </w:p>
              </w:tc>
            </w:tr>
            <w:tr w:rsidR="002D7401" w:rsidRPr="00245237" w14:paraId="16630627" w14:textId="77777777" w:rsidTr="00D9488B">
              <w:tc>
                <w:tcPr>
                  <w:tcW w:w="3527" w:type="dxa"/>
                </w:tcPr>
                <w:p w14:paraId="053F5EE9" w14:textId="5C45780E"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6B28C6E4" w14:textId="336E0BBD"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02.04.2028</w:t>
                  </w:r>
                </w:p>
              </w:tc>
            </w:tr>
            <w:tr w:rsidR="002D7401" w:rsidRPr="00245237" w14:paraId="626A6FB3" w14:textId="77777777" w:rsidTr="00D9488B">
              <w:tc>
                <w:tcPr>
                  <w:tcW w:w="3527" w:type="dxa"/>
                </w:tcPr>
                <w:p w14:paraId="6FEFBA3E" w14:textId="76F60E78"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5AC8BF94" w14:textId="68B86F77"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02.05.2028</w:t>
                  </w:r>
                </w:p>
              </w:tc>
            </w:tr>
            <w:tr w:rsidR="002D7401" w:rsidRPr="00245237" w14:paraId="6790B66A" w14:textId="77777777" w:rsidTr="00D9488B">
              <w:tc>
                <w:tcPr>
                  <w:tcW w:w="3527" w:type="dxa"/>
                </w:tcPr>
                <w:p w14:paraId="284C0530" w14:textId="428EB95C"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076FD024" w14:textId="39F39B8D"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01.06.2028</w:t>
                  </w:r>
                </w:p>
              </w:tc>
            </w:tr>
            <w:tr w:rsidR="002D7401" w:rsidRPr="00245237" w14:paraId="56DF6BE2" w14:textId="77777777" w:rsidTr="00D9488B">
              <w:tc>
                <w:tcPr>
                  <w:tcW w:w="3527" w:type="dxa"/>
                </w:tcPr>
                <w:p w14:paraId="35B2E955" w14:textId="3808DC8A"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2BAE4024" w14:textId="01824C4C"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01.07.2028</w:t>
                  </w:r>
                </w:p>
              </w:tc>
            </w:tr>
            <w:tr w:rsidR="002D7401" w:rsidRPr="00245237" w14:paraId="7DABBAAF" w14:textId="77777777" w:rsidTr="00D9488B">
              <w:tc>
                <w:tcPr>
                  <w:tcW w:w="3527" w:type="dxa"/>
                </w:tcPr>
                <w:p w14:paraId="543AAFE4" w14:textId="6A857408"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6A7AA228" w14:textId="1BD22299"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31.07.2028</w:t>
                  </w:r>
                </w:p>
              </w:tc>
            </w:tr>
            <w:tr w:rsidR="002D7401" w:rsidRPr="00245237" w14:paraId="544895D5" w14:textId="77777777" w:rsidTr="00D9488B">
              <w:tc>
                <w:tcPr>
                  <w:tcW w:w="3527" w:type="dxa"/>
                </w:tcPr>
                <w:p w14:paraId="4025C9D4" w14:textId="2B246911"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lastRenderedPageBreak/>
                    <w:t>0,638% / 6,38 руб.</w:t>
                  </w:r>
                </w:p>
              </w:tc>
              <w:tc>
                <w:tcPr>
                  <w:tcW w:w="3527" w:type="dxa"/>
                  <w:tcBorders>
                    <w:top w:val="nil"/>
                    <w:left w:val="single" w:sz="4" w:space="0" w:color="auto"/>
                    <w:bottom w:val="single" w:sz="4" w:space="0" w:color="auto"/>
                    <w:right w:val="single" w:sz="4" w:space="0" w:color="auto"/>
                  </w:tcBorders>
                </w:tcPr>
                <w:p w14:paraId="04BCA668" w14:textId="1D449A5C"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30.08.2028</w:t>
                  </w:r>
                </w:p>
              </w:tc>
            </w:tr>
            <w:tr w:rsidR="002D7401" w:rsidRPr="00245237" w14:paraId="367FCC30" w14:textId="77777777" w:rsidTr="00D9488B">
              <w:tc>
                <w:tcPr>
                  <w:tcW w:w="3527" w:type="dxa"/>
                </w:tcPr>
                <w:p w14:paraId="7FA8F31A" w14:textId="1DD7B303"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0F832DC6" w14:textId="6C575619"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29.09.2028</w:t>
                  </w:r>
                </w:p>
              </w:tc>
            </w:tr>
            <w:tr w:rsidR="002D7401" w:rsidRPr="00245237" w14:paraId="7327CB29" w14:textId="77777777" w:rsidTr="00D9488B">
              <w:tc>
                <w:tcPr>
                  <w:tcW w:w="3527" w:type="dxa"/>
                </w:tcPr>
                <w:p w14:paraId="5FC91D4F" w14:textId="42F2B6E1"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417651AA" w14:textId="209AB6A6"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29.10.2028</w:t>
                  </w:r>
                </w:p>
              </w:tc>
            </w:tr>
            <w:tr w:rsidR="002D7401" w:rsidRPr="00245237" w14:paraId="5F91930C" w14:textId="77777777" w:rsidTr="00D9488B">
              <w:tc>
                <w:tcPr>
                  <w:tcW w:w="3527" w:type="dxa"/>
                </w:tcPr>
                <w:p w14:paraId="58A9CD05" w14:textId="3D6EB962"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0,638% / 6,38 руб.</w:t>
                  </w:r>
                </w:p>
              </w:tc>
              <w:tc>
                <w:tcPr>
                  <w:tcW w:w="3527" w:type="dxa"/>
                  <w:tcBorders>
                    <w:top w:val="nil"/>
                    <w:left w:val="single" w:sz="4" w:space="0" w:color="auto"/>
                    <w:bottom w:val="single" w:sz="4" w:space="0" w:color="auto"/>
                    <w:right w:val="single" w:sz="4" w:space="0" w:color="auto"/>
                  </w:tcBorders>
                </w:tcPr>
                <w:p w14:paraId="052B0CAA" w14:textId="2B11EDF2"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28.11.2028</w:t>
                  </w:r>
                </w:p>
              </w:tc>
            </w:tr>
            <w:tr w:rsidR="002D7401" w:rsidRPr="00245237" w14:paraId="03BCD457" w14:textId="77777777" w:rsidTr="00D9488B">
              <w:tc>
                <w:tcPr>
                  <w:tcW w:w="3527" w:type="dxa"/>
                </w:tcPr>
                <w:p w14:paraId="6EC32386" w14:textId="014AC7EC"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4F36C8A9" w14:textId="24223565"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28.12.2028</w:t>
                  </w:r>
                </w:p>
              </w:tc>
            </w:tr>
            <w:tr w:rsidR="002D7401" w:rsidRPr="00245237" w14:paraId="5854836A" w14:textId="77777777" w:rsidTr="00D9488B">
              <w:tc>
                <w:tcPr>
                  <w:tcW w:w="3527" w:type="dxa"/>
                </w:tcPr>
                <w:p w14:paraId="7E2AB204" w14:textId="2CE457A4"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46FC4E4C" w14:textId="426C0D39"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27.01.2029</w:t>
                  </w:r>
                </w:p>
              </w:tc>
            </w:tr>
            <w:tr w:rsidR="002D7401" w:rsidRPr="00245237" w14:paraId="4D03E974" w14:textId="77777777" w:rsidTr="00D9488B">
              <w:tc>
                <w:tcPr>
                  <w:tcW w:w="3527" w:type="dxa"/>
                </w:tcPr>
                <w:p w14:paraId="3D425020" w14:textId="4F02FD2E"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3408B491" w14:textId="3D14A235"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26.02.2029</w:t>
                  </w:r>
                </w:p>
              </w:tc>
            </w:tr>
            <w:tr w:rsidR="002D7401" w:rsidRPr="00245237" w14:paraId="5F493D6C" w14:textId="77777777" w:rsidTr="00D9488B">
              <w:tc>
                <w:tcPr>
                  <w:tcW w:w="3527" w:type="dxa"/>
                </w:tcPr>
                <w:p w14:paraId="2A1FEB9F" w14:textId="40B7A172"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259EFC7E" w14:textId="13C47B77"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28.03.2029</w:t>
                  </w:r>
                </w:p>
              </w:tc>
            </w:tr>
            <w:tr w:rsidR="002D7401" w:rsidRPr="00245237" w14:paraId="146AAE18" w14:textId="77777777" w:rsidTr="00D9488B">
              <w:tc>
                <w:tcPr>
                  <w:tcW w:w="3527" w:type="dxa"/>
                </w:tcPr>
                <w:p w14:paraId="17C6354C" w14:textId="5FB95865"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29F76F04" w14:textId="5A2082C8"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27.04.2029</w:t>
                  </w:r>
                </w:p>
              </w:tc>
            </w:tr>
            <w:tr w:rsidR="002D7401" w:rsidRPr="00245237" w14:paraId="71B58192" w14:textId="77777777" w:rsidTr="00D9488B">
              <w:tc>
                <w:tcPr>
                  <w:tcW w:w="3527" w:type="dxa"/>
                </w:tcPr>
                <w:p w14:paraId="5BA586B0" w14:textId="64810D8E"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782D0213" w14:textId="18A49B6E"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27.05.2029</w:t>
                  </w:r>
                </w:p>
              </w:tc>
            </w:tr>
            <w:tr w:rsidR="002D7401" w:rsidRPr="00245237" w14:paraId="576F2D71" w14:textId="77777777" w:rsidTr="00D9488B">
              <w:tc>
                <w:tcPr>
                  <w:tcW w:w="3527" w:type="dxa"/>
                </w:tcPr>
                <w:p w14:paraId="5B38A2D1" w14:textId="45F1EBE2"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26CB119B" w14:textId="4ECB9B72"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26.06.2029</w:t>
                  </w:r>
                </w:p>
              </w:tc>
            </w:tr>
            <w:tr w:rsidR="002D7401" w:rsidRPr="00245237" w14:paraId="0D2ACC05" w14:textId="77777777" w:rsidTr="00D9488B">
              <w:tc>
                <w:tcPr>
                  <w:tcW w:w="3527" w:type="dxa"/>
                </w:tcPr>
                <w:p w14:paraId="5F2F227D" w14:textId="6CF31B22"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2E4AF877" w14:textId="3A321B7E"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26.07.2029</w:t>
                  </w:r>
                </w:p>
              </w:tc>
            </w:tr>
            <w:tr w:rsidR="002D7401" w:rsidRPr="00245237" w14:paraId="490BDC56" w14:textId="77777777" w:rsidTr="00D9488B">
              <w:tc>
                <w:tcPr>
                  <w:tcW w:w="3527" w:type="dxa"/>
                </w:tcPr>
                <w:p w14:paraId="3DE186AD" w14:textId="4564E5FB"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0FF870CB" w14:textId="008DF0E2"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25.08.2029</w:t>
                  </w:r>
                </w:p>
              </w:tc>
            </w:tr>
            <w:tr w:rsidR="002D7401" w:rsidRPr="00245237" w14:paraId="3672A333" w14:textId="77777777" w:rsidTr="00D9488B">
              <w:tc>
                <w:tcPr>
                  <w:tcW w:w="3527" w:type="dxa"/>
                </w:tcPr>
                <w:p w14:paraId="671098BF" w14:textId="4AD7A720"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02C0B87F" w14:textId="2D326814"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24.09.2029</w:t>
                  </w:r>
                </w:p>
              </w:tc>
            </w:tr>
            <w:tr w:rsidR="002D7401" w:rsidRPr="00245237" w14:paraId="21976824" w14:textId="77777777" w:rsidTr="00D9488B">
              <w:tc>
                <w:tcPr>
                  <w:tcW w:w="3527" w:type="dxa"/>
                </w:tcPr>
                <w:p w14:paraId="66EBA4CF" w14:textId="4E334167"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791E7C67" w14:textId="15223D75"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24.10.2029</w:t>
                  </w:r>
                </w:p>
              </w:tc>
            </w:tr>
            <w:tr w:rsidR="002D7401" w:rsidRPr="00245237" w14:paraId="4388D2E1" w14:textId="77777777" w:rsidTr="00D9488B">
              <w:tc>
                <w:tcPr>
                  <w:tcW w:w="3527" w:type="dxa"/>
                </w:tcPr>
                <w:p w14:paraId="4882F622" w14:textId="1F60F0E6"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1,856% / 18,56 руб.</w:t>
                  </w:r>
                </w:p>
              </w:tc>
              <w:tc>
                <w:tcPr>
                  <w:tcW w:w="3527" w:type="dxa"/>
                  <w:tcBorders>
                    <w:top w:val="nil"/>
                    <w:left w:val="single" w:sz="4" w:space="0" w:color="auto"/>
                    <w:bottom w:val="single" w:sz="4" w:space="0" w:color="auto"/>
                    <w:right w:val="single" w:sz="4" w:space="0" w:color="auto"/>
                  </w:tcBorders>
                </w:tcPr>
                <w:p w14:paraId="63295403" w14:textId="567E5B77"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23.11.2029</w:t>
                  </w:r>
                </w:p>
              </w:tc>
            </w:tr>
            <w:tr w:rsidR="002D7401" w:rsidRPr="00245237" w14:paraId="3CFD6599" w14:textId="77777777" w:rsidTr="00D9488B">
              <w:tc>
                <w:tcPr>
                  <w:tcW w:w="3527" w:type="dxa"/>
                </w:tcPr>
                <w:p w14:paraId="730EC8C4" w14:textId="018C4EFB"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19390EE7" w14:textId="1D7EE897"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23.12.2029</w:t>
                  </w:r>
                </w:p>
              </w:tc>
            </w:tr>
            <w:tr w:rsidR="002D7401" w:rsidRPr="00245237" w14:paraId="24FEA3B5" w14:textId="77777777" w:rsidTr="00D9488B">
              <w:tc>
                <w:tcPr>
                  <w:tcW w:w="3527" w:type="dxa"/>
                </w:tcPr>
                <w:p w14:paraId="602F6277" w14:textId="7EBEB4D1"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14E15ECD" w14:textId="27A976AC"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22.01.2030</w:t>
                  </w:r>
                </w:p>
              </w:tc>
            </w:tr>
            <w:tr w:rsidR="002D7401" w:rsidRPr="00245237" w14:paraId="2E1B2D67" w14:textId="77777777" w:rsidTr="00D9488B">
              <w:tc>
                <w:tcPr>
                  <w:tcW w:w="3527" w:type="dxa"/>
                </w:tcPr>
                <w:p w14:paraId="57DB2A4C" w14:textId="752BBA9F"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0DF293C2" w14:textId="7CB41757"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21.02.2030</w:t>
                  </w:r>
                </w:p>
              </w:tc>
            </w:tr>
            <w:tr w:rsidR="002D7401" w:rsidRPr="00245237" w14:paraId="08B99D96" w14:textId="77777777" w:rsidTr="00D9488B">
              <w:tc>
                <w:tcPr>
                  <w:tcW w:w="3527" w:type="dxa"/>
                </w:tcPr>
                <w:p w14:paraId="63A99D89" w14:textId="29A36584"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7D0D77CB" w14:textId="57A5F2F7"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23.03.2030</w:t>
                  </w:r>
                </w:p>
              </w:tc>
            </w:tr>
            <w:tr w:rsidR="002D7401" w:rsidRPr="00245237" w14:paraId="4ACE00C8" w14:textId="77777777" w:rsidTr="00D9488B">
              <w:tc>
                <w:tcPr>
                  <w:tcW w:w="3527" w:type="dxa"/>
                </w:tcPr>
                <w:p w14:paraId="53DF3A44" w14:textId="7C7A4740"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35CB1414" w14:textId="4508E8F6"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22.04.2030</w:t>
                  </w:r>
                </w:p>
              </w:tc>
            </w:tr>
            <w:tr w:rsidR="002D7401" w:rsidRPr="00245237" w14:paraId="3583787C" w14:textId="77777777" w:rsidTr="00D9488B">
              <w:tc>
                <w:tcPr>
                  <w:tcW w:w="3527" w:type="dxa"/>
                </w:tcPr>
                <w:p w14:paraId="5C00D75D" w14:textId="7A0C5B55"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2752FB67" w14:textId="3E7FEFD0"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22.05.2030</w:t>
                  </w:r>
                </w:p>
              </w:tc>
            </w:tr>
            <w:tr w:rsidR="002D7401" w:rsidRPr="00245237" w14:paraId="57FD157F" w14:textId="77777777" w:rsidTr="00D9488B">
              <w:tc>
                <w:tcPr>
                  <w:tcW w:w="3527" w:type="dxa"/>
                </w:tcPr>
                <w:p w14:paraId="0FB1ED44" w14:textId="4718BA19"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37E7F05E" w14:textId="578D494F"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21.06.2030</w:t>
                  </w:r>
                </w:p>
              </w:tc>
            </w:tr>
            <w:tr w:rsidR="002D7401" w:rsidRPr="00245237" w14:paraId="3AE7A728" w14:textId="77777777" w:rsidTr="00D9488B">
              <w:tc>
                <w:tcPr>
                  <w:tcW w:w="3527" w:type="dxa"/>
                </w:tcPr>
                <w:p w14:paraId="232E90B1" w14:textId="1AA8326B"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4C718AD3" w14:textId="2511D282"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21.07.2030</w:t>
                  </w:r>
                </w:p>
              </w:tc>
            </w:tr>
            <w:tr w:rsidR="002D7401" w:rsidRPr="00245237" w14:paraId="58A0A254" w14:textId="77777777" w:rsidTr="00D9488B">
              <w:tc>
                <w:tcPr>
                  <w:tcW w:w="3527" w:type="dxa"/>
                </w:tcPr>
                <w:p w14:paraId="64046F96" w14:textId="41A2E479"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1939C754" w14:textId="30C23FE3"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20.08.2030</w:t>
                  </w:r>
                </w:p>
              </w:tc>
            </w:tr>
            <w:tr w:rsidR="002D7401" w:rsidRPr="00245237" w14:paraId="062058A8" w14:textId="77777777" w:rsidTr="00D9488B">
              <w:tc>
                <w:tcPr>
                  <w:tcW w:w="3527" w:type="dxa"/>
                </w:tcPr>
                <w:p w14:paraId="25804EED" w14:textId="2123D93D"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4660AED7" w14:textId="20C66E45"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19.09.2030</w:t>
                  </w:r>
                </w:p>
              </w:tc>
            </w:tr>
            <w:tr w:rsidR="002D7401" w:rsidRPr="00245237" w14:paraId="30F3908B" w14:textId="77777777" w:rsidTr="00D9488B">
              <w:tc>
                <w:tcPr>
                  <w:tcW w:w="3527" w:type="dxa"/>
                </w:tcPr>
                <w:p w14:paraId="21F5E3C0" w14:textId="7751C67C"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2,320% / 23,20 руб.</w:t>
                  </w:r>
                </w:p>
              </w:tc>
              <w:tc>
                <w:tcPr>
                  <w:tcW w:w="3527" w:type="dxa"/>
                  <w:tcBorders>
                    <w:top w:val="nil"/>
                    <w:left w:val="single" w:sz="4" w:space="0" w:color="auto"/>
                    <w:bottom w:val="single" w:sz="4" w:space="0" w:color="auto"/>
                    <w:right w:val="single" w:sz="4" w:space="0" w:color="auto"/>
                  </w:tcBorders>
                </w:tcPr>
                <w:p w14:paraId="712EF17F" w14:textId="2ECFFA33"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19.10.2030</w:t>
                  </w:r>
                </w:p>
              </w:tc>
            </w:tr>
            <w:tr w:rsidR="002D7401" w:rsidRPr="00245237" w14:paraId="5D827B36" w14:textId="77777777" w:rsidTr="00D9488B">
              <w:tc>
                <w:tcPr>
                  <w:tcW w:w="3527" w:type="dxa"/>
                </w:tcPr>
                <w:p w14:paraId="0AFD04A2" w14:textId="71607D1D" w:rsidR="002D7401" w:rsidRPr="00245237" w:rsidRDefault="002D7401" w:rsidP="002D7401">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2,552% / 25,52 руб.</w:t>
                  </w:r>
                </w:p>
              </w:tc>
              <w:tc>
                <w:tcPr>
                  <w:tcW w:w="3527" w:type="dxa"/>
                  <w:tcBorders>
                    <w:top w:val="nil"/>
                    <w:left w:val="single" w:sz="4" w:space="0" w:color="auto"/>
                    <w:bottom w:val="single" w:sz="4" w:space="0" w:color="auto"/>
                    <w:right w:val="single" w:sz="4" w:space="0" w:color="auto"/>
                  </w:tcBorders>
                </w:tcPr>
                <w:p w14:paraId="27A7700D" w14:textId="4C101AFF" w:rsidR="002D7401" w:rsidRPr="00E44795" w:rsidRDefault="002D7401" w:rsidP="002D7401">
                  <w:pPr>
                    <w:widowControl w:val="0"/>
                    <w:jc w:val="center"/>
                    <w:rPr>
                      <w:rFonts w:ascii="Arial" w:eastAsiaTheme="minorHAnsi" w:hAnsi="Arial" w:cs="Arial"/>
                      <w:color w:val="000000"/>
                      <w:lang w:val="en-GB" w:eastAsia="en-US"/>
                    </w:rPr>
                  </w:pPr>
                  <w:r w:rsidRPr="00E44795">
                    <w:rPr>
                      <w:rFonts w:ascii="Arial" w:eastAsiaTheme="minorHAnsi" w:hAnsi="Arial" w:cs="Arial"/>
                      <w:color w:val="000000"/>
                      <w:lang w:val="en-GB" w:eastAsia="en-US"/>
                    </w:rPr>
                    <w:t>18.11.2030</w:t>
                  </w:r>
                </w:p>
              </w:tc>
            </w:tr>
          </w:tbl>
          <w:p w14:paraId="05824E90" w14:textId="0B161127" w:rsidR="003123B7" w:rsidRPr="00C17786" w:rsidRDefault="003123B7" w:rsidP="003123B7">
            <w:pPr>
              <w:widowControl w:val="0"/>
              <w:spacing w:before="120" w:after="120"/>
              <w:jc w:val="both"/>
              <w:rPr>
                <w:rFonts w:ascii="Arial" w:eastAsiaTheme="minorHAnsi" w:hAnsi="Arial" w:cs="Arial"/>
                <w:b/>
                <w:iCs/>
                <w:color w:val="000000"/>
                <w:sz w:val="22"/>
                <w:szCs w:val="22"/>
                <w:lang w:eastAsia="en-US"/>
              </w:rPr>
            </w:pPr>
          </w:p>
        </w:tc>
      </w:tr>
    </w:tbl>
    <w:p w14:paraId="553F576A" w14:textId="77777777" w:rsidR="00EE6879" w:rsidRPr="0030127C" w:rsidRDefault="00EE6879" w:rsidP="00EE6879">
      <w:pPr>
        <w:widowControl w:val="0"/>
        <w:spacing w:before="120" w:after="120"/>
        <w:jc w:val="both"/>
        <w:rPr>
          <w:rFonts w:ascii="Arial" w:hAnsi="Arial" w:cs="Arial"/>
          <w:sz w:val="22"/>
          <w:szCs w:val="22"/>
        </w:rPr>
      </w:pPr>
    </w:p>
    <w:p w14:paraId="603C35DE" w14:textId="2A581CA5" w:rsidR="00C92352" w:rsidRPr="0030127C" w:rsidRDefault="00C92352"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0127C">
        <w:rPr>
          <w:rFonts w:ascii="Arial" w:hAnsi="Arial" w:cs="Arial"/>
          <w:b/>
          <w:sz w:val="22"/>
          <w:szCs w:val="22"/>
        </w:rPr>
        <w:t xml:space="preserve">Изменения в пункт </w:t>
      </w:r>
      <w:r w:rsidR="00EE6879">
        <w:rPr>
          <w:rFonts w:ascii="Arial" w:hAnsi="Arial" w:cs="Arial"/>
          <w:b/>
          <w:sz w:val="22"/>
          <w:szCs w:val="22"/>
        </w:rPr>
        <w:t>5</w:t>
      </w:r>
      <w:r w:rsidRPr="0030127C">
        <w:rPr>
          <w:rFonts w:ascii="Arial" w:hAnsi="Arial" w:cs="Arial"/>
          <w:b/>
          <w:sz w:val="22"/>
          <w:szCs w:val="22"/>
        </w:rPr>
        <w:t>.</w:t>
      </w:r>
      <w:r w:rsidR="00EE6879">
        <w:rPr>
          <w:rFonts w:ascii="Arial" w:hAnsi="Arial" w:cs="Arial"/>
          <w:b/>
          <w:sz w:val="22"/>
          <w:szCs w:val="22"/>
        </w:rPr>
        <w:t>3</w:t>
      </w:r>
      <w:r w:rsidRPr="0030127C">
        <w:rPr>
          <w:rFonts w:ascii="Arial" w:hAnsi="Arial" w:cs="Arial"/>
          <w:b/>
          <w:sz w:val="22"/>
          <w:szCs w:val="22"/>
        </w:rPr>
        <w:t xml:space="preserve"> </w:t>
      </w:r>
      <w:r w:rsidR="00D8110B">
        <w:rPr>
          <w:rFonts w:ascii="Arial" w:hAnsi="Arial" w:cs="Arial"/>
          <w:b/>
          <w:sz w:val="22"/>
          <w:szCs w:val="22"/>
        </w:rPr>
        <w:t>р</w:t>
      </w:r>
      <w:r w:rsidRPr="0030127C">
        <w:rPr>
          <w:rFonts w:ascii="Arial" w:hAnsi="Arial" w:cs="Arial"/>
          <w:b/>
          <w:sz w:val="22"/>
          <w:szCs w:val="22"/>
        </w:rPr>
        <w:t>ешения о выпуске ценных бумаг</w:t>
      </w:r>
    </w:p>
    <w:p w14:paraId="6B59863C" w14:textId="77777777" w:rsidR="00D60BDA" w:rsidRDefault="00D60BDA" w:rsidP="00EE6879">
      <w:pPr>
        <w:widowControl w:val="0"/>
        <w:spacing w:before="120" w:after="120"/>
        <w:rPr>
          <w:rFonts w:ascii="Arial" w:hAnsi="Arial" w:cs="Arial"/>
          <w:b/>
          <w:sz w:val="22"/>
          <w:szCs w:val="22"/>
          <w:u w:val="single"/>
        </w:rPr>
      </w:pPr>
    </w:p>
    <w:tbl>
      <w:tblPr>
        <w:tblStyle w:val="ae"/>
        <w:tblW w:w="0" w:type="auto"/>
        <w:tblLook w:val="04A0" w:firstRow="1" w:lastRow="0" w:firstColumn="1" w:lastColumn="0" w:noHBand="0" w:noVBand="1"/>
      </w:tblPr>
      <w:tblGrid>
        <w:gridCol w:w="7534"/>
        <w:gridCol w:w="7026"/>
      </w:tblGrid>
      <w:tr w:rsidR="003123B7" w14:paraId="430DBB82" w14:textId="6EB5429A" w:rsidTr="003123B7">
        <w:tc>
          <w:tcPr>
            <w:tcW w:w="7534" w:type="dxa"/>
          </w:tcPr>
          <w:p w14:paraId="26C08727" w14:textId="11691965"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7026" w:type="dxa"/>
          </w:tcPr>
          <w:p w14:paraId="3AC8FD4A" w14:textId="6DF6F00A"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3123B7" w14:paraId="112627A2" w14:textId="4BA9D693" w:rsidTr="003123B7">
        <w:tc>
          <w:tcPr>
            <w:tcW w:w="7534" w:type="dxa"/>
          </w:tcPr>
          <w:p w14:paraId="23F5F8F3" w14:textId="77777777" w:rsidR="003123B7" w:rsidRPr="00C17786" w:rsidRDefault="003123B7" w:rsidP="00C038F5">
            <w:pPr>
              <w:widowControl w:val="0"/>
              <w:adjustRightInd w:val="0"/>
              <w:spacing w:before="120" w:after="120"/>
              <w:rPr>
                <w:rFonts w:ascii="Arial" w:hAnsi="Arial" w:cs="Arial"/>
                <w:b/>
                <w:bCs/>
                <w:sz w:val="22"/>
                <w:szCs w:val="22"/>
              </w:rPr>
            </w:pPr>
            <w:r w:rsidRPr="00C17786">
              <w:rPr>
                <w:rFonts w:ascii="Arial" w:hAnsi="Arial" w:cs="Arial"/>
                <w:b/>
                <w:bCs/>
                <w:sz w:val="22"/>
                <w:szCs w:val="22"/>
              </w:rPr>
              <w:t>5.3. Порядок и условия погашения облигаций</w:t>
            </w:r>
          </w:p>
          <w:p w14:paraId="39018A97" w14:textId="77777777" w:rsidR="00161B61" w:rsidRPr="00161B61" w:rsidRDefault="00161B61" w:rsidP="004B02AE">
            <w:pPr>
              <w:widowControl w:val="0"/>
              <w:spacing w:before="120" w:after="120"/>
              <w:jc w:val="both"/>
              <w:rPr>
                <w:rFonts w:ascii="Arial" w:hAnsi="Arial" w:cs="Arial"/>
                <w:sz w:val="22"/>
                <w:szCs w:val="22"/>
              </w:rPr>
            </w:pPr>
            <w:r w:rsidRPr="00161B61">
              <w:rPr>
                <w:rFonts w:ascii="Arial" w:hAnsi="Arial" w:cs="Arial"/>
                <w:sz w:val="22"/>
                <w:szCs w:val="22"/>
              </w:rPr>
              <w:lastRenderedPageBreak/>
              <w:t>Указывается порядок и условия погашения облигаций:</w:t>
            </w:r>
          </w:p>
          <w:p w14:paraId="05654347"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Погашение Биржевых облигаций производится в соответствии с порядком, установленным действующим законодательством Российской Федерации.</w:t>
            </w:r>
          </w:p>
          <w:p w14:paraId="01248C37" w14:textId="5509494B"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Погашение Биржевых облигаций производится по номинальной стоимости (здесь, ранее и далее под номинальной стоимостью подразумевается номинальная стоимость Биржевых облигаций или ее непогашенная часть). Непогашенная часть номинальной стоимости определяется как разница между номинальной стоимостью одной Биржевой облигации и её частью, погашенной при частичном досрочном погашении Биржевых облигаций (в случае если решение о частичном досрочном погашении принято Эмитентом в соответствии с п. 6.5.2.2 Программы).</w:t>
            </w:r>
          </w:p>
          <w:p w14:paraId="7C3B8813"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Эмитент исполняет обязанность по осуществлению выплат по Биржевым облигациям в счет погашения путем перечисления денежных средств депозитарию, осуществляющему централизованный учет прав на Биржевые облигации.</w:t>
            </w:r>
          </w:p>
          <w:p w14:paraId="4E74AECB"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Владельцы Биржевых облигаций и иные лица, осуществляющие в соответствии с федеральными законами права по Биржевым облигациям, получают причитающиеся им денежные выплаты в счет погашения Биржевых облигаций через депозитарий, осуществляющий учет прав на Биржевые облигации, депонентами которого они являются.</w:t>
            </w:r>
          </w:p>
          <w:p w14:paraId="70A9EF8E"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Передача денежных выплат в счет погашения Биржевых облигаций осуществляется депозитарием в соответствии с порядком, предусмотренным статьей 8.7 Федерального закона от 22.04.1996 № 39-ФЗ «О рынке ценных бумаг», с особенностями в зависимости от способа учета прав на Биржевые облигации.</w:t>
            </w:r>
          </w:p>
          <w:p w14:paraId="661727B5"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При погашении Биржевых облигаций выплачивается также купонный доход за последний купонный период.</w:t>
            </w:r>
          </w:p>
          <w:p w14:paraId="4C489513" w14:textId="77777777" w:rsidR="00161B61" w:rsidRPr="005D1E99"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 xml:space="preserve">Списание Биржевых облигаций со счетов депо при погашении </w:t>
            </w:r>
            <w:r w:rsidRPr="00161B61">
              <w:rPr>
                <w:rFonts w:ascii="Arial" w:hAnsi="Arial" w:cs="Arial"/>
                <w:b/>
                <w:bCs/>
                <w:i/>
                <w:iCs/>
                <w:sz w:val="22"/>
                <w:szCs w:val="22"/>
              </w:rPr>
              <w:lastRenderedPageBreak/>
              <w:t>производится после исполнения Эмитентом всех обязательств перед владельцами Биржевых облигаций по погашению номинальной стоимости Биржевых облигаций и выплате купонного дохода по ним за все купонные периоды.</w:t>
            </w:r>
          </w:p>
          <w:p w14:paraId="6DCCFC9D" w14:textId="77777777" w:rsidR="00161B61" w:rsidRPr="005D1E99" w:rsidRDefault="00161B61" w:rsidP="004B02AE">
            <w:pPr>
              <w:widowControl w:val="0"/>
              <w:spacing w:before="120" w:after="120"/>
              <w:jc w:val="both"/>
              <w:rPr>
                <w:rFonts w:ascii="Arial" w:hAnsi="Arial" w:cs="Arial"/>
                <w:b/>
                <w:bCs/>
                <w:i/>
                <w:iCs/>
                <w:sz w:val="22"/>
                <w:szCs w:val="22"/>
              </w:rPr>
            </w:pPr>
          </w:p>
          <w:p w14:paraId="63EE063A" w14:textId="77777777" w:rsidR="00161B61" w:rsidRPr="00161B61" w:rsidRDefault="00161B61" w:rsidP="004B02AE">
            <w:pPr>
              <w:widowControl w:val="0"/>
              <w:spacing w:before="120" w:after="120"/>
              <w:jc w:val="both"/>
              <w:rPr>
                <w:rFonts w:ascii="Arial" w:hAnsi="Arial" w:cs="Arial"/>
                <w:sz w:val="22"/>
                <w:szCs w:val="22"/>
              </w:rPr>
            </w:pPr>
            <w:r w:rsidRPr="00161B61">
              <w:rPr>
                <w:rFonts w:ascii="Arial" w:hAnsi="Arial" w:cs="Arial"/>
                <w:sz w:val="22"/>
                <w:szCs w:val="22"/>
              </w:rPr>
              <w:t>В случае погашения облигаций имуществом указываются иные особенности, связанные с порядком и условиями такого погашения:</w:t>
            </w:r>
          </w:p>
          <w:p w14:paraId="00DF49FD" w14:textId="6B6384E4" w:rsidR="003123B7" w:rsidRPr="00161B61" w:rsidRDefault="00161B61" w:rsidP="004B02AE">
            <w:pPr>
              <w:widowControl w:val="0"/>
              <w:spacing w:before="120" w:after="120"/>
              <w:jc w:val="both"/>
              <w:rPr>
                <w:rFonts w:ascii="Arial" w:hAnsi="Arial" w:cs="Arial"/>
                <w:b/>
                <w:bCs/>
                <w:i/>
                <w:iCs/>
                <w:sz w:val="22"/>
                <w:szCs w:val="22"/>
                <w:u w:val="single"/>
              </w:rPr>
            </w:pPr>
            <w:r w:rsidRPr="00161B61">
              <w:rPr>
                <w:rFonts w:ascii="Arial" w:hAnsi="Arial" w:cs="Arial"/>
                <w:b/>
                <w:bCs/>
                <w:i/>
                <w:iCs/>
                <w:sz w:val="22"/>
                <w:szCs w:val="22"/>
              </w:rPr>
              <w:t>Биржевые облигации не погашаются имуществом.</w:t>
            </w:r>
          </w:p>
        </w:tc>
        <w:tc>
          <w:tcPr>
            <w:tcW w:w="7026" w:type="dxa"/>
          </w:tcPr>
          <w:p w14:paraId="6D72A0F3" w14:textId="77777777" w:rsidR="001B2B07" w:rsidRPr="00C17786" w:rsidRDefault="001B2B07" w:rsidP="001B2B07">
            <w:pPr>
              <w:widowControl w:val="0"/>
              <w:adjustRightInd w:val="0"/>
              <w:spacing w:before="120" w:after="120"/>
              <w:rPr>
                <w:rFonts w:ascii="Arial" w:hAnsi="Arial" w:cs="Arial"/>
                <w:b/>
                <w:bCs/>
                <w:sz w:val="22"/>
                <w:szCs w:val="22"/>
              </w:rPr>
            </w:pPr>
            <w:r w:rsidRPr="00C17786">
              <w:rPr>
                <w:rFonts w:ascii="Arial" w:hAnsi="Arial" w:cs="Arial"/>
                <w:b/>
                <w:bCs/>
                <w:sz w:val="22"/>
                <w:szCs w:val="22"/>
              </w:rPr>
              <w:lastRenderedPageBreak/>
              <w:t>5.3. Порядок и условия погашения облигаций</w:t>
            </w:r>
          </w:p>
          <w:p w14:paraId="61958F20" w14:textId="77777777" w:rsidR="001B2B07" w:rsidRPr="00161B61" w:rsidRDefault="001B2B07" w:rsidP="001B2B07">
            <w:pPr>
              <w:widowControl w:val="0"/>
              <w:spacing w:before="120" w:after="120"/>
              <w:jc w:val="both"/>
              <w:rPr>
                <w:rFonts w:ascii="Arial" w:hAnsi="Arial" w:cs="Arial"/>
                <w:sz w:val="22"/>
                <w:szCs w:val="22"/>
              </w:rPr>
            </w:pPr>
            <w:r w:rsidRPr="00161B61">
              <w:rPr>
                <w:rFonts w:ascii="Arial" w:hAnsi="Arial" w:cs="Arial"/>
                <w:sz w:val="22"/>
                <w:szCs w:val="22"/>
              </w:rPr>
              <w:t>Указывается порядок и условия погашения облигаций:</w:t>
            </w:r>
          </w:p>
          <w:p w14:paraId="41A09A6A" w14:textId="77777777" w:rsidR="001B2B07" w:rsidRPr="00161B61" w:rsidRDefault="001B2B07" w:rsidP="001B2B07">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Погашение Биржевых облигаций производится в соответствии с порядком, установленным действующим законодательством Российской Федерации.</w:t>
            </w:r>
          </w:p>
          <w:p w14:paraId="49509B8A" w14:textId="0E220A25" w:rsidR="001B2B07" w:rsidRPr="00161B61" w:rsidRDefault="001B2B07" w:rsidP="001B2B07">
            <w:pPr>
              <w:widowControl w:val="0"/>
              <w:spacing w:before="120" w:after="120"/>
              <w:jc w:val="both"/>
              <w:rPr>
                <w:rFonts w:ascii="Arial" w:hAnsi="Arial" w:cs="Arial"/>
                <w:b/>
                <w:bCs/>
                <w:i/>
                <w:iCs/>
                <w:sz w:val="22"/>
                <w:szCs w:val="22"/>
              </w:rPr>
            </w:pPr>
            <w:r w:rsidRPr="00161B61">
              <w:rPr>
                <w:rFonts w:ascii="Arial" w:hAnsi="Arial" w:cs="Arial"/>
                <w:b/>
                <w:bCs/>
                <w:i/>
                <w:iCs/>
                <w:sz w:val="22"/>
                <w:szCs w:val="22"/>
              </w:rPr>
              <w:t xml:space="preserve">Погашение Биржевых облигаций производится по номинальной стоимости (здесь, ранее и далее под номинальной стоимостью подразумевается номинальная стоимость Биржевых облигаций или ее непогашенная часть). Непогашенная часть номинальной стоимости определяется как разница между номинальной стоимостью одной Биржевой облигации и </w:t>
            </w:r>
            <w:r>
              <w:rPr>
                <w:rFonts w:ascii="Arial" w:hAnsi="Arial" w:cs="Arial"/>
                <w:b/>
                <w:bCs/>
                <w:i/>
                <w:iCs/>
                <w:sz w:val="22"/>
                <w:szCs w:val="22"/>
              </w:rPr>
              <w:t>сумм</w:t>
            </w:r>
            <w:r w:rsidR="00A641C2">
              <w:rPr>
                <w:rFonts w:ascii="Arial" w:hAnsi="Arial" w:cs="Arial"/>
                <w:b/>
                <w:bCs/>
                <w:i/>
                <w:iCs/>
                <w:sz w:val="22"/>
                <w:szCs w:val="22"/>
              </w:rPr>
              <w:t>ой</w:t>
            </w:r>
            <w:r>
              <w:rPr>
                <w:rFonts w:ascii="Arial" w:hAnsi="Arial" w:cs="Arial"/>
                <w:b/>
                <w:bCs/>
                <w:i/>
                <w:iCs/>
                <w:sz w:val="22"/>
                <w:szCs w:val="22"/>
              </w:rPr>
              <w:t xml:space="preserve"> </w:t>
            </w:r>
            <w:r w:rsidRPr="00161B61">
              <w:rPr>
                <w:rFonts w:ascii="Arial" w:hAnsi="Arial" w:cs="Arial"/>
                <w:b/>
                <w:bCs/>
                <w:i/>
                <w:iCs/>
                <w:sz w:val="22"/>
                <w:szCs w:val="22"/>
              </w:rPr>
              <w:t>её част</w:t>
            </w:r>
            <w:r>
              <w:rPr>
                <w:rFonts w:ascii="Arial" w:hAnsi="Arial" w:cs="Arial"/>
                <w:b/>
                <w:bCs/>
                <w:i/>
                <w:iCs/>
                <w:sz w:val="22"/>
                <w:szCs w:val="22"/>
              </w:rPr>
              <w:t>ей</w:t>
            </w:r>
            <w:r w:rsidRPr="00161B61">
              <w:rPr>
                <w:rFonts w:ascii="Arial" w:hAnsi="Arial" w:cs="Arial"/>
                <w:b/>
                <w:bCs/>
                <w:i/>
                <w:iCs/>
                <w:sz w:val="22"/>
                <w:szCs w:val="22"/>
              </w:rPr>
              <w:t>, погашенн</w:t>
            </w:r>
            <w:r>
              <w:rPr>
                <w:rFonts w:ascii="Arial" w:hAnsi="Arial" w:cs="Arial"/>
                <w:b/>
                <w:bCs/>
                <w:i/>
                <w:iCs/>
                <w:sz w:val="22"/>
                <w:szCs w:val="22"/>
              </w:rPr>
              <w:t>ых</w:t>
            </w:r>
            <w:r w:rsidRPr="00161B61">
              <w:rPr>
                <w:rFonts w:ascii="Arial" w:hAnsi="Arial" w:cs="Arial"/>
                <w:b/>
                <w:bCs/>
                <w:i/>
                <w:iCs/>
                <w:sz w:val="22"/>
                <w:szCs w:val="22"/>
              </w:rPr>
              <w:t xml:space="preserve"> при частичном досрочном погашении Биржевых облигаций</w:t>
            </w:r>
            <w:r>
              <w:rPr>
                <w:rFonts w:ascii="Arial" w:hAnsi="Arial" w:cs="Arial"/>
                <w:b/>
                <w:bCs/>
                <w:i/>
                <w:iCs/>
                <w:sz w:val="22"/>
                <w:szCs w:val="22"/>
              </w:rPr>
              <w:t>, а также погашенных в соответствии с пунктом 5.2 настоящего Решения о выпуске биржевых облигаций</w:t>
            </w:r>
            <w:r w:rsidRPr="00161B61">
              <w:rPr>
                <w:rFonts w:ascii="Arial" w:hAnsi="Arial" w:cs="Arial"/>
                <w:b/>
                <w:bCs/>
                <w:i/>
                <w:iCs/>
                <w:sz w:val="22"/>
                <w:szCs w:val="22"/>
              </w:rPr>
              <w:t>.</w:t>
            </w:r>
          </w:p>
          <w:p w14:paraId="346BDE77" w14:textId="77777777" w:rsidR="001B2B07" w:rsidRPr="00161B61" w:rsidRDefault="001B2B07" w:rsidP="001B2B07">
            <w:pPr>
              <w:widowControl w:val="0"/>
              <w:spacing w:before="120" w:after="120"/>
              <w:jc w:val="both"/>
              <w:rPr>
                <w:rFonts w:ascii="Arial" w:hAnsi="Arial" w:cs="Arial"/>
                <w:b/>
                <w:bCs/>
                <w:i/>
                <w:iCs/>
                <w:sz w:val="22"/>
                <w:szCs w:val="22"/>
              </w:rPr>
            </w:pPr>
            <w:r w:rsidRPr="00161B61">
              <w:rPr>
                <w:rFonts w:ascii="Arial" w:hAnsi="Arial" w:cs="Arial"/>
                <w:b/>
                <w:bCs/>
                <w:i/>
                <w:iCs/>
                <w:sz w:val="22"/>
                <w:szCs w:val="22"/>
              </w:rPr>
              <w:t>Эмитент исполняет обязанность по осуществлению выплат по Биржевым облигациям в счет погашения путем перечисления денежных средств депозитарию, осуществляющему централизованный учет прав на Биржевые облигации.</w:t>
            </w:r>
          </w:p>
          <w:p w14:paraId="29425333" w14:textId="77777777" w:rsidR="001B2B07" w:rsidRPr="00161B61" w:rsidRDefault="001B2B07" w:rsidP="001B2B07">
            <w:pPr>
              <w:widowControl w:val="0"/>
              <w:spacing w:before="120" w:after="120"/>
              <w:jc w:val="both"/>
              <w:rPr>
                <w:rFonts w:ascii="Arial" w:hAnsi="Arial" w:cs="Arial"/>
                <w:b/>
                <w:bCs/>
                <w:i/>
                <w:iCs/>
                <w:sz w:val="22"/>
                <w:szCs w:val="22"/>
              </w:rPr>
            </w:pPr>
            <w:r w:rsidRPr="00161B61">
              <w:rPr>
                <w:rFonts w:ascii="Arial" w:hAnsi="Arial" w:cs="Arial"/>
                <w:b/>
                <w:bCs/>
                <w:i/>
                <w:iCs/>
                <w:sz w:val="22"/>
                <w:szCs w:val="22"/>
              </w:rPr>
              <w:t>Владельцы Биржевых облигаций и иные лица, осуществляющие в соответствии с федеральными законами права по Биржевым облигациям, получают причитающиеся им денежные выплаты в счет погашения Биржевых облигаций через депозитарий, осуществляющий учет прав на Биржевые облигации, депонентами которого они являются.</w:t>
            </w:r>
          </w:p>
          <w:p w14:paraId="707E8871" w14:textId="77777777" w:rsidR="001B2B07" w:rsidRPr="00161B61" w:rsidRDefault="001B2B07" w:rsidP="001B2B07">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Передача денежных выплат в счет погашения Биржевых облигаций осуществляется депозитарием в соответствии с порядком, предусмотренным статьей 8.7 Федерального закона от 22.04.1996 № 39-ФЗ «О рынке ценных бумаг», с особенностями в зависимости от способа учета прав на Биржевые облигации.</w:t>
            </w:r>
          </w:p>
          <w:p w14:paraId="41454ABE" w14:textId="77777777" w:rsidR="001B2B07" w:rsidRPr="00161B61" w:rsidRDefault="001B2B07" w:rsidP="001B2B07">
            <w:pPr>
              <w:widowControl w:val="0"/>
              <w:spacing w:before="120" w:after="120"/>
              <w:jc w:val="both"/>
              <w:rPr>
                <w:rFonts w:ascii="Arial" w:hAnsi="Arial" w:cs="Arial"/>
                <w:b/>
                <w:bCs/>
                <w:i/>
                <w:iCs/>
                <w:sz w:val="22"/>
                <w:szCs w:val="22"/>
              </w:rPr>
            </w:pPr>
            <w:r w:rsidRPr="00161B61">
              <w:rPr>
                <w:rFonts w:ascii="Arial" w:hAnsi="Arial" w:cs="Arial"/>
                <w:b/>
                <w:bCs/>
                <w:i/>
                <w:iCs/>
                <w:sz w:val="22"/>
                <w:szCs w:val="22"/>
              </w:rPr>
              <w:t xml:space="preserve">При погашении Биржевых облигаций выплачивается также </w:t>
            </w:r>
            <w:r w:rsidRPr="00161B61">
              <w:rPr>
                <w:rFonts w:ascii="Arial" w:hAnsi="Arial" w:cs="Arial"/>
                <w:b/>
                <w:bCs/>
                <w:i/>
                <w:iCs/>
                <w:sz w:val="22"/>
                <w:szCs w:val="22"/>
              </w:rPr>
              <w:lastRenderedPageBreak/>
              <w:t>купонный доход за последний купонный период.</w:t>
            </w:r>
          </w:p>
          <w:p w14:paraId="1A511FE3" w14:textId="77777777" w:rsidR="001B2B07" w:rsidRPr="005D1E99" w:rsidRDefault="001B2B07" w:rsidP="001B2B07">
            <w:pPr>
              <w:widowControl w:val="0"/>
              <w:spacing w:before="120" w:after="120"/>
              <w:jc w:val="both"/>
              <w:rPr>
                <w:rFonts w:ascii="Arial" w:hAnsi="Arial" w:cs="Arial"/>
                <w:b/>
                <w:bCs/>
                <w:i/>
                <w:iCs/>
                <w:sz w:val="22"/>
                <w:szCs w:val="22"/>
              </w:rPr>
            </w:pPr>
            <w:r w:rsidRPr="00161B61">
              <w:rPr>
                <w:rFonts w:ascii="Arial" w:hAnsi="Arial" w:cs="Arial"/>
                <w:b/>
                <w:bCs/>
                <w:i/>
                <w:iCs/>
                <w:sz w:val="22"/>
                <w:szCs w:val="22"/>
              </w:rPr>
              <w:t>Списание Биржевых облигаций со счетов депо при погашении производится после исполнения Эмитентом всех обязательств перед владельцами Биржевых облигаций по погашению номинальной стоимости Биржевых облигаций и выплате купонного дохода по ним за все купонные периоды.</w:t>
            </w:r>
          </w:p>
          <w:p w14:paraId="3540F82B" w14:textId="77777777" w:rsidR="001B2B07" w:rsidRPr="005D1E99" w:rsidRDefault="001B2B07" w:rsidP="001B2B07">
            <w:pPr>
              <w:widowControl w:val="0"/>
              <w:spacing w:before="120" w:after="120"/>
              <w:jc w:val="both"/>
              <w:rPr>
                <w:rFonts w:ascii="Arial" w:hAnsi="Arial" w:cs="Arial"/>
                <w:b/>
                <w:bCs/>
                <w:i/>
                <w:iCs/>
                <w:sz w:val="22"/>
                <w:szCs w:val="22"/>
              </w:rPr>
            </w:pPr>
          </w:p>
          <w:p w14:paraId="187D6603" w14:textId="77777777" w:rsidR="001B2B07" w:rsidRPr="00161B61" w:rsidRDefault="001B2B07" w:rsidP="001B2B07">
            <w:pPr>
              <w:widowControl w:val="0"/>
              <w:spacing w:before="120" w:after="120"/>
              <w:jc w:val="both"/>
              <w:rPr>
                <w:rFonts w:ascii="Arial" w:hAnsi="Arial" w:cs="Arial"/>
                <w:sz w:val="22"/>
                <w:szCs w:val="22"/>
              </w:rPr>
            </w:pPr>
            <w:r w:rsidRPr="00161B61">
              <w:rPr>
                <w:rFonts w:ascii="Arial" w:hAnsi="Arial" w:cs="Arial"/>
                <w:sz w:val="22"/>
                <w:szCs w:val="22"/>
              </w:rPr>
              <w:t>В случае погашения облигаций имуществом указываются иные особенности, связанные с порядком и условиями такого погашения:</w:t>
            </w:r>
          </w:p>
          <w:p w14:paraId="4D99A54F" w14:textId="1DBF3325" w:rsidR="003123B7" w:rsidRPr="00C17786" w:rsidRDefault="001B2B07" w:rsidP="001B2B07">
            <w:pPr>
              <w:widowControl w:val="0"/>
              <w:adjustRightInd w:val="0"/>
              <w:spacing w:before="120" w:after="120"/>
              <w:jc w:val="both"/>
              <w:rPr>
                <w:rFonts w:ascii="Arial" w:hAnsi="Arial" w:cs="Arial"/>
                <w:b/>
                <w:bCs/>
                <w:sz w:val="22"/>
                <w:szCs w:val="22"/>
              </w:rPr>
            </w:pPr>
            <w:r w:rsidRPr="00161B61">
              <w:rPr>
                <w:rFonts w:ascii="Arial" w:hAnsi="Arial" w:cs="Arial"/>
                <w:b/>
                <w:bCs/>
                <w:i/>
                <w:iCs/>
                <w:sz w:val="22"/>
                <w:szCs w:val="22"/>
              </w:rPr>
              <w:t>Биржевые облигации не погашаются имуществом.</w:t>
            </w:r>
          </w:p>
        </w:tc>
      </w:tr>
    </w:tbl>
    <w:p w14:paraId="3C42A783" w14:textId="77777777" w:rsidR="00893B2C" w:rsidRPr="0030127C" w:rsidRDefault="00893B2C" w:rsidP="00EE6879">
      <w:pPr>
        <w:widowControl w:val="0"/>
        <w:spacing w:before="120" w:after="120"/>
        <w:rPr>
          <w:rFonts w:ascii="Arial" w:eastAsia="Times New Roman" w:hAnsi="Arial" w:cs="Arial"/>
          <w:b/>
          <w:sz w:val="22"/>
          <w:szCs w:val="22"/>
          <w:u w:val="single"/>
          <w:lang w:eastAsia="en-US"/>
        </w:rPr>
      </w:pPr>
    </w:p>
    <w:p w14:paraId="7DE3A958" w14:textId="45A8D82D" w:rsidR="006D6CC4" w:rsidRPr="00C038F5" w:rsidRDefault="006D6CC4"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C038F5">
        <w:rPr>
          <w:rFonts w:ascii="Arial" w:hAnsi="Arial" w:cs="Arial"/>
          <w:b/>
          <w:sz w:val="22"/>
          <w:szCs w:val="22"/>
        </w:rPr>
        <w:t xml:space="preserve">Изменения в пункт </w:t>
      </w:r>
      <w:r w:rsidR="00B21EE6" w:rsidRPr="00C038F5">
        <w:rPr>
          <w:rFonts w:ascii="Arial" w:hAnsi="Arial" w:cs="Arial"/>
          <w:b/>
          <w:sz w:val="22"/>
          <w:szCs w:val="22"/>
        </w:rPr>
        <w:t>5</w:t>
      </w:r>
      <w:r w:rsidRPr="00C038F5">
        <w:rPr>
          <w:rFonts w:ascii="Arial" w:hAnsi="Arial" w:cs="Arial"/>
          <w:b/>
          <w:sz w:val="22"/>
          <w:szCs w:val="22"/>
        </w:rPr>
        <w:t>.</w:t>
      </w:r>
      <w:r w:rsidR="00B21EE6" w:rsidRPr="00C038F5">
        <w:rPr>
          <w:rFonts w:ascii="Arial" w:hAnsi="Arial" w:cs="Arial"/>
          <w:b/>
          <w:sz w:val="22"/>
          <w:szCs w:val="22"/>
        </w:rPr>
        <w:t>4</w:t>
      </w:r>
      <w:r w:rsidRPr="00C038F5">
        <w:rPr>
          <w:rFonts w:ascii="Arial" w:hAnsi="Arial" w:cs="Arial"/>
          <w:b/>
          <w:sz w:val="22"/>
          <w:szCs w:val="22"/>
        </w:rPr>
        <w:t xml:space="preserve"> </w:t>
      </w:r>
      <w:r w:rsidR="00D8110B">
        <w:rPr>
          <w:rFonts w:ascii="Arial" w:hAnsi="Arial" w:cs="Arial"/>
          <w:b/>
          <w:sz w:val="22"/>
          <w:szCs w:val="22"/>
        </w:rPr>
        <w:t>р</w:t>
      </w:r>
      <w:r w:rsidRPr="00C038F5">
        <w:rPr>
          <w:rFonts w:ascii="Arial" w:hAnsi="Arial" w:cs="Arial"/>
          <w:b/>
          <w:sz w:val="22"/>
          <w:szCs w:val="22"/>
        </w:rPr>
        <w:t>ешения о выпуске ценных бумаг</w:t>
      </w:r>
    </w:p>
    <w:p w14:paraId="5483D7B6" w14:textId="77777777" w:rsidR="00D60BDA" w:rsidRDefault="00D60BDA" w:rsidP="00EE6879">
      <w:pPr>
        <w:widowControl w:val="0"/>
        <w:spacing w:before="120" w:after="120"/>
        <w:rPr>
          <w:rFonts w:ascii="Arial" w:hAnsi="Arial" w:cs="Arial"/>
          <w:b/>
          <w:sz w:val="22"/>
          <w:szCs w:val="22"/>
          <w:u w:val="single"/>
        </w:rPr>
      </w:pPr>
    </w:p>
    <w:tbl>
      <w:tblPr>
        <w:tblStyle w:val="ae"/>
        <w:tblW w:w="0" w:type="auto"/>
        <w:tblLook w:val="04A0" w:firstRow="1" w:lastRow="0" w:firstColumn="1" w:lastColumn="0" w:noHBand="0" w:noVBand="1"/>
      </w:tblPr>
      <w:tblGrid>
        <w:gridCol w:w="7280"/>
        <w:gridCol w:w="7280"/>
      </w:tblGrid>
      <w:tr w:rsidR="003123B7" w14:paraId="4F5F9121" w14:textId="6BCB1472" w:rsidTr="003123B7">
        <w:tc>
          <w:tcPr>
            <w:tcW w:w="7280" w:type="dxa"/>
          </w:tcPr>
          <w:p w14:paraId="43F5FFB5" w14:textId="064DCB1F" w:rsidR="003123B7" w:rsidRPr="00CC32BE" w:rsidRDefault="003123B7" w:rsidP="003123B7">
            <w:pPr>
              <w:widowControl w:val="0"/>
              <w:spacing w:before="120" w:after="120"/>
              <w:jc w:val="center"/>
              <w:rPr>
                <w:rFonts w:ascii="Arial" w:hAnsi="Arial" w:cs="Arial"/>
                <w:b/>
                <w:sz w:val="22"/>
                <w:szCs w:val="22"/>
              </w:rPr>
            </w:pPr>
            <w:r w:rsidRPr="00CC32BE">
              <w:rPr>
                <w:rFonts w:ascii="Arial" w:hAnsi="Arial" w:cs="Arial"/>
                <w:b/>
                <w:sz w:val="22"/>
                <w:szCs w:val="22"/>
              </w:rPr>
              <w:t>Текст изменяемой редакции</w:t>
            </w:r>
          </w:p>
        </w:tc>
        <w:tc>
          <w:tcPr>
            <w:tcW w:w="7280" w:type="dxa"/>
          </w:tcPr>
          <w:p w14:paraId="68DC539F" w14:textId="159A2FE3" w:rsidR="003123B7" w:rsidRPr="00CC32BE" w:rsidRDefault="003123B7" w:rsidP="003123B7">
            <w:pPr>
              <w:widowControl w:val="0"/>
              <w:spacing w:before="120" w:after="120"/>
              <w:jc w:val="center"/>
              <w:rPr>
                <w:rFonts w:ascii="Arial" w:hAnsi="Arial" w:cs="Arial"/>
                <w:b/>
                <w:sz w:val="22"/>
                <w:szCs w:val="22"/>
              </w:rPr>
            </w:pPr>
            <w:r w:rsidRPr="00CC32BE">
              <w:rPr>
                <w:rFonts w:ascii="Arial" w:hAnsi="Arial" w:cs="Arial"/>
                <w:b/>
                <w:sz w:val="22"/>
                <w:szCs w:val="22"/>
              </w:rPr>
              <w:t>Текст новой редакции</w:t>
            </w:r>
          </w:p>
        </w:tc>
      </w:tr>
      <w:tr w:rsidR="003123B7" w14:paraId="23D56EF3" w14:textId="6780DE7D" w:rsidTr="003123B7">
        <w:tc>
          <w:tcPr>
            <w:tcW w:w="7280" w:type="dxa"/>
          </w:tcPr>
          <w:p w14:paraId="44AAA7D4" w14:textId="77777777" w:rsidR="003123B7" w:rsidRPr="00D60BDA" w:rsidRDefault="003123B7" w:rsidP="008E19EF">
            <w:pPr>
              <w:widowControl w:val="0"/>
              <w:adjustRightInd w:val="0"/>
              <w:spacing w:before="120" w:after="120"/>
              <w:jc w:val="both"/>
              <w:rPr>
                <w:rFonts w:ascii="Arial" w:hAnsi="Arial" w:cs="Arial"/>
                <w:b/>
                <w:bCs/>
                <w:sz w:val="22"/>
                <w:szCs w:val="22"/>
              </w:rPr>
            </w:pPr>
            <w:r w:rsidRPr="00D60BDA">
              <w:rPr>
                <w:rFonts w:ascii="Arial" w:hAnsi="Arial" w:cs="Arial"/>
                <w:b/>
                <w:bCs/>
                <w:sz w:val="22"/>
                <w:szCs w:val="22"/>
              </w:rPr>
              <w:t>5.4. Порядок определения дохода, выплачиваемого по каждой облигации</w:t>
            </w:r>
          </w:p>
          <w:p w14:paraId="449F141E" w14:textId="77777777" w:rsidR="00161B61" w:rsidRPr="005D1E99"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Доходом по Биржевым облигациям является сумма купонных доходов, начисляемых за каждый купонный период в виде процентов от номинальной стоимости Биржевых облигаций и выплачиваемых в дату окончания соответствующего купонного периода.</w:t>
            </w:r>
          </w:p>
          <w:p w14:paraId="72A2457E" w14:textId="77777777" w:rsidR="00161B61" w:rsidRPr="005D1E99" w:rsidRDefault="00161B61" w:rsidP="00143A21">
            <w:pPr>
              <w:widowControl w:val="0"/>
              <w:spacing w:before="120" w:after="120"/>
              <w:jc w:val="both"/>
              <w:rPr>
                <w:rFonts w:ascii="Arial" w:hAnsi="Arial" w:cs="Arial"/>
                <w:b/>
                <w:bCs/>
                <w:i/>
                <w:iCs/>
                <w:sz w:val="22"/>
                <w:szCs w:val="22"/>
              </w:rPr>
            </w:pPr>
          </w:p>
          <w:p w14:paraId="6BA1AA2A" w14:textId="77777777" w:rsidR="003A3A24" w:rsidRDefault="003A3A24" w:rsidP="00143A21">
            <w:pPr>
              <w:widowControl w:val="0"/>
              <w:spacing w:before="120" w:after="120"/>
              <w:jc w:val="both"/>
              <w:rPr>
                <w:rFonts w:ascii="Arial" w:hAnsi="Arial" w:cs="Arial"/>
                <w:b/>
                <w:bCs/>
                <w:i/>
                <w:iCs/>
                <w:sz w:val="22"/>
                <w:szCs w:val="22"/>
              </w:rPr>
            </w:pPr>
            <w:r w:rsidRPr="003A3A24">
              <w:rPr>
                <w:rFonts w:ascii="Arial" w:hAnsi="Arial" w:cs="Arial"/>
                <w:b/>
                <w:bCs/>
                <w:i/>
                <w:iCs/>
                <w:sz w:val="22"/>
                <w:szCs w:val="22"/>
              </w:rPr>
              <w:t>Количество купонных периодов: 36</w:t>
            </w:r>
          </w:p>
          <w:p w14:paraId="45763F4D" w14:textId="77777777" w:rsidR="003A3A24" w:rsidRDefault="003A3A24" w:rsidP="00143A21">
            <w:pPr>
              <w:widowControl w:val="0"/>
              <w:spacing w:before="120" w:after="120"/>
              <w:jc w:val="both"/>
              <w:rPr>
                <w:rFonts w:ascii="Arial" w:hAnsi="Arial" w:cs="Arial"/>
                <w:b/>
                <w:bCs/>
                <w:i/>
                <w:iCs/>
                <w:sz w:val="22"/>
                <w:szCs w:val="22"/>
              </w:rPr>
            </w:pPr>
            <w:r w:rsidRPr="003A3A24">
              <w:rPr>
                <w:rFonts w:ascii="Arial" w:hAnsi="Arial" w:cs="Arial"/>
                <w:b/>
                <w:bCs/>
                <w:i/>
                <w:iCs/>
                <w:sz w:val="22"/>
                <w:szCs w:val="22"/>
              </w:rPr>
              <w:t>Длительность каждого из купонных периодов: 30 дней.</w:t>
            </w:r>
          </w:p>
          <w:p w14:paraId="7157467D" w14:textId="77777777" w:rsidR="003A3A24" w:rsidRDefault="003A3A24" w:rsidP="00143A21">
            <w:pPr>
              <w:widowControl w:val="0"/>
              <w:spacing w:before="120" w:after="120"/>
              <w:jc w:val="both"/>
              <w:rPr>
                <w:rFonts w:ascii="Arial" w:hAnsi="Arial" w:cs="Arial"/>
                <w:b/>
                <w:bCs/>
                <w:i/>
                <w:iCs/>
                <w:sz w:val="22"/>
                <w:szCs w:val="22"/>
              </w:rPr>
            </w:pPr>
          </w:p>
          <w:p w14:paraId="5BC2A252" w14:textId="651853E4" w:rsidR="00FD60A3" w:rsidRPr="003A3A24" w:rsidRDefault="003A3A24" w:rsidP="00143A21">
            <w:pPr>
              <w:widowControl w:val="0"/>
              <w:spacing w:before="120" w:after="120"/>
              <w:jc w:val="both"/>
              <w:rPr>
                <w:rFonts w:ascii="Arial" w:hAnsi="Arial" w:cs="Arial"/>
                <w:sz w:val="22"/>
                <w:szCs w:val="22"/>
              </w:rPr>
            </w:pPr>
            <w:r w:rsidRPr="003A3A24">
              <w:rPr>
                <w:rFonts w:ascii="Arial" w:hAnsi="Arial" w:cs="Arial"/>
                <w:sz w:val="22"/>
                <w:szCs w:val="22"/>
              </w:rPr>
              <w:lastRenderedPageBreak/>
              <w:t>Порядок определения купонных периодов:</w:t>
            </w:r>
          </w:p>
          <w:p w14:paraId="67488B63" w14:textId="77777777" w:rsidR="003A3A24" w:rsidRDefault="003A3A24" w:rsidP="00143A21">
            <w:pPr>
              <w:widowControl w:val="0"/>
              <w:spacing w:before="120" w:after="120"/>
              <w:jc w:val="both"/>
              <w:rPr>
                <w:rFonts w:ascii="Arial" w:hAnsi="Arial" w:cs="Arial"/>
                <w:b/>
                <w:bCs/>
                <w:i/>
                <w:iCs/>
                <w:sz w:val="22"/>
                <w:szCs w:val="22"/>
              </w:rPr>
            </w:pPr>
          </w:p>
          <w:p w14:paraId="115814AA" w14:textId="43565BA6" w:rsidR="00161B61" w:rsidRPr="00320CB4" w:rsidRDefault="003A3A24" w:rsidP="00143A21">
            <w:pPr>
              <w:widowControl w:val="0"/>
              <w:spacing w:before="120" w:after="120"/>
              <w:jc w:val="both"/>
              <w:rPr>
                <w:rFonts w:ascii="Arial" w:hAnsi="Arial" w:cs="Arial"/>
                <w:b/>
                <w:bCs/>
                <w:i/>
                <w:iCs/>
                <w:sz w:val="22"/>
                <w:szCs w:val="22"/>
              </w:rPr>
            </w:pPr>
            <w:r w:rsidRPr="003A3A24">
              <w:rPr>
                <w:rFonts w:ascii="Arial" w:hAnsi="Arial" w:cs="Arial"/>
                <w:b/>
                <w:bCs/>
                <w:i/>
                <w:iCs/>
                <w:sz w:val="22"/>
                <w:szCs w:val="22"/>
              </w:rPr>
              <w:t>Дата начала каждого купонного периода определяется по формуле</w:t>
            </w:r>
            <w:r w:rsidR="00161B61" w:rsidRPr="00320CB4">
              <w:rPr>
                <w:rFonts w:ascii="Arial" w:hAnsi="Arial" w:cs="Arial"/>
                <w:b/>
                <w:bCs/>
                <w:i/>
                <w:iCs/>
                <w:sz w:val="22"/>
                <w:szCs w:val="22"/>
              </w:rPr>
              <w:t>:</w:t>
            </w:r>
          </w:p>
          <w:p w14:paraId="48F49973" w14:textId="081104B2"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ДНР + 30* (i-</w:t>
            </w:r>
            <w:r w:rsidR="003A3A24">
              <w:rPr>
                <w:rFonts w:ascii="Arial" w:hAnsi="Arial" w:cs="Arial"/>
                <w:b/>
                <w:bCs/>
                <w:i/>
                <w:iCs/>
                <w:sz w:val="22"/>
                <w:szCs w:val="22"/>
              </w:rPr>
              <w:t>1</w:t>
            </w:r>
            <w:r w:rsidRPr="00320CB4">
              <w:rPr>
                <w:rFonts w:ascii="Arial" w:hAnsi="Arial" w:cs="Arial"/>
                <w:b/>
                <w:bCs/>
                <w:i/>
                <w:iCs/>
                <w:sz w:val="22"/>
                <w:szCs w:val="22"/>
              </w:rPr>
              <w:t>), где</w:t>
            </w:r>
          </w:p>
          <w:p w14:paraId="49CED4E0"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ДНР - дата начала размещения Биржевых облигаций;</w:t>
            </w:r>
          </w:p>
          <w:p w14:paraId="3E66CCB2" w14:textId="07947029"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i - порядковый номер соответствующего купонного периода(i=</w:t>
            </w:r>
            <w:r w:rsidR="003A3A24">
              <w:rPr>
                <w:rFonts w:ascii="Arial" w:hAnsi="Arial" w:cs="Arial"/>
                <w:b/>
                <w:bCs/>
                <w:i/>
                <w:iCs/>
                <w:sz w:val="22"/>
                <w:szCs w:val="22"/>
              </w:rPr>
              <w:t>1</w:t>
            </w:r>
            <w:r w:rsidRPr="00320CB4">
              <w:rPr>
                <w:rFonts w:ascii="Arial" w:hAnsi="Arial" w:cs="Arial"/>
                <w:b/>
                <w:bCs/>
                <w:i/>
                <w:iCs/>
                <w:sz w:val="22"/>
                <w:szCs w:val="22"/>
              </w:rPr>
              <w:t>,…</w:t>
            </w:r>
            <w:r w:rsidR="003A3A24">
              <w:rPr>
                <w:rFonts w:ascii="Arial" w:hAnsi="Arial" w:cs="Arial"/>
                <w:b/>
                <w:bCs/>
                <w:i/>
                <w:iCs/>
                <w:sz w:val="22"/>
                <w:szCs w:val="22"/>
              </w:rPr>
              <w:t>3</w:t>
            </w:r>
            <w:r w:rsidRPr="00320CB4">
              <w:rPr>
                <w:rFonts w:ascii="Arial" w:hAnsi="Arial" w:cs="Arial"/>
                <w:b/>
                <w:bCs/>
                <w:i/>
                <w:iCs/>
                <w:sz w:val="22"/>
                <w:szCs w:val="22"/>
              </w:rPr>
              <w:t>6);</w:t>
            </w:r>
          </w:p>
          <w:p w14:paraId="2FD14B78" w14:textId="649F872B" w:rsidR="00FD60A3"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дата начала i-го купонного периода.</w:t>
            </w:r>
          </w:p>
          <w:p w14:paraId="7D4AB4F3" w14:textId="5144B893" w:rsidR="00161B61" w:rsidRPr="00320CB4" w:rsidRDefault="003A3A24" w:rsidP="00143A21">
            <w:pPr>
              <w:widowControl w:val="0"/>
              <w:spacing w:before="120" w:after="120"/>
              <w:jc w:val="both"/>
              <w:rPr>
                <w:rFonts w:ascii="Arial" w:hAnsi="Arial" w:cs="Arial"/>
                <w:b/>
                <w:bCs/>
                <w:i/>
                <w:iCs/>
                <w:sz w:val="22"/>
                <w:szCs w:val="22"/>
              </w:rPr>
            </w:pPr>
            <w:r w:rsidRPr="003A3A24">
              <w:rPr>
                <w:rFonts w:ascii="Arial" w:hAnsi="Arial" w:cs="Arial"/>
                <w:b/>
                <w:bCs/>
                <w:i/>
                <w:iCs/>
                <w:sz w:val="22"/>
                <w:szCs w:val="22"/>
              </w:rPr>
              <w:t>Дата окончания каждого купонного периода определяется по формуле</w:t>
            </w:r>
            <w:r w:rsidR="00161B61" w:rsidRPr="00320CB4">
              <w:rPr>
                <w:rFonts w:ascii="Arial" w:hAnsi="Arial" w:cs="Arial"/>
                <w:b/>
                <w:bCs/>
                <w:i/>
                <w:iCs/>
                <w:sz w:val="22"/>
                <w:szCs w:val="22"/>
              </w:rPr>
              <w:t>:</w:t>
            </w:r>
          </w:p>
          <w:p w14:paraId="24FA7499" w14:textId="7CC50832"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ДНР + 30* i, где</w:t>
            </w:r>
          </w:p>
          <w:p w14:paraId="635F564F"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ДНР - дата начала размещения Биржевых облигаций;</w:t>
            </w:r>
          </w:p>
          <w:p w14:paraId="34B19077" w14:textId="1B8801AC"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i - порядковый номер соответствующего купонного периода(i=</w:t>
            </w:r>
            <w:r w:rsidR="003A3A24">
              <w:rPr>
                <w:rFonts w:ascii="Arial" w:hAnsi="Arial" w:cs="Arial"/>
                <w:b/>
                <w:bCs/>
                <w:i/>
                <w:iCs/>
                <w:sz w:val="22"/>
                <w:szCs w:val="22"/>
              </w:rPr>
              <w:t>1</w:t>
            </w:r>
            <w:r w:rsidRPr="00320CB4">
              <w:rPr>
                <w:rFonts w:ascii="Arial" w:hAnsi="Arial" w:cs="Arial"/>
                <w:b/>
                <w:bCs/>
                <w:i/>
                <w:iCs/>
                <w:sz w:val="22"/>
                <w:szCs w:val="22"/>
              </w:rPr>
              <w:t>,…</w:t>
            </w:r>
            <w:r w:rsidR="003A3A24">
              <w:rPr>
                <w:rFonts w:ascii="Arial" w:hAnsi="Arial" w:cs="Arial"/>
                <w:b/>
                <w:bCs/>
                <w:i/>
                <w:iCs/>
                <w:sz w:val="22"/>
                <w:szCs w:val="22"/>
              </w:rPr>
              <w:t>3</w:t>
            </w:r>
            <w:r w:rsidRPr="00320CB4">
              <w:rPr>
                <w:rFonts w:ascii="Arial" w:hAnsi="Arial" w:cs="Arial"/>
                <w:b/>
                <w:bCs/>
                <w:i/>
                <w:iCs/>
                <w:sz w:val="22"/>
                <w:szCs w:val="22"/>
              </w:rPr>
              <w:t>6);</w:t>
            </w:r>
          </w:p>
          <w:p w14:paraId="22C56B22"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дата окончания i-го купонного периода.</w:t>
            </w:r>
          </w:p>
          <w:p w14:paraId="7B3A8558" w14:textId="77777777" w:rsidR="00161B61" w:rsidRPr="005D1E99" w:rsidRDefault="00161B61" w:rsidP="00143A21">
            <w:pPr>
              <w:widowControl w:val="0"/>
              <w:spacing w:before="120" w:after="120"/>
              <w:jc w:val="both"/>
              <w:rPr>
                <w:rFonts w:ascii="Arial" w:hAnsi="Arial" w:cs="Arial"/>
                <w:b/>
                <w:bCs/>
                <w:i/>
                <w:iCs/>
                <w:sz w:val="22"/>
                <w:szCs w:val="22"/>
              </w:rPr>
            </w:pPr>
          </w:p>
          <w:p w14:paraId="5429CF02"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Расчет суммы выплат по каждому i-му купону на одну Биржевую облигацию производится по следующей формуле:</w:t>
            </w:r>
          </w:p>
          <w:p w14:paraId="09BFEE4F" w14:textId="77777777" w:rsidR="00161B61" w:rsidRPr="00320CB4" w:rsidRDefault="00161B61" w:rsidP="00143A21">
            <w:pPr>
              <w:widowControl w:val="0"/>
              <w:spacing w:before="120" w:after="120"/>
              <w:jc w:val="both"/>
              <w:rPr>
                <w:rFonts w:ascii="Arial" w:hAnsi="Arial" w:cs="Arial"/>
                <w:b/>
                <w:bCs/>
                <w:i/>
                <w:iCs/>
                <w:sz w:val="22"/>
                <w:szCs w:val="22"/>
                <w:lang w:val="en-GB"/>
              </w:rPr>
            </w:pPr>
            <w:r w:rsidRPr="00320CB4">
              <w:rPr>
                <w:rFonts w:ascii="Arial" w:hAnsi="Arial" w:cs="Arial"/>
                <w:b/>
                <w:bCs/>
                <w:i/>
                <w:iCs/>
                <w:sz w:val="22"/>
                <w:szCs w:val="22"/>
              </w:rPr>
              <w:t>КД</w:t>
            </w:r>
            <w:r w:rsidRPr="00320CB4">
              <w:rPr>
                <w:rFonts w:ascii="Arial" w:hAnsi="Arial" w:cs="Arial"/>
                <w:b/>
                <w:bCs/>
                <w:i/>
                <w:iCs/>
                <w:sz w:val="22"/>
                <w:szCs w:val="22"/>
                <w:lang w:val="en-GB"/>
              </w:rPr>
              <w:t>i= Ci * Nom * (</w:t>
            </w:r>
            <w:r w:rsidRPr="00320CB4">
              <w:rPr>
                <w:rFonts w:ascii="Arial" w:hAnsi="Arial" w:cs="Arial"/>
                <w:b/>
                <w:bCs/>
                <w:i/>
                <w:iCs/>
                <w:sz w:val="22"/>
                <w:szCs w:val="22"/>
              </w:rPr>
              <w:t>ДОКП</w:t>
            </w:r>
            <w:r w:rsidRPr="00320CB4">
              <w:rPr>
                <w:rFonts w:ascii="Arial" w:hAnsi="Arial" w:cs="Arial"/>
                <w:b/>
                <w:bCs/>
                <w:i/>
                <w:iCs/>
                <w:sz w:val="22"/>
                <w:szCs w:val="22"/>
                <w:lang w:val="en-GB"/>
              </w:rPr>
              <w:t xml:space="preserve">(i) - </w:t>
            </w:r>
            <w:r w:rsidRPr="00320CB4">
              <w:rPr>
                <w:rFonts w:ascii="Arial" w:hAnsi="Arial" w:cs="Arial"/>
                <w:b/>
                <w:bCs/>
                <w:i/>
                <w:iCs/>
                <w:sz w:val="22"/>
                <w:szCs w:val="22"/>
              </w:rPr>
              <w:t>ДНКП</w:t>
            </w:r>
            <w:r w:rsidRPr="00320CB4">
              <w:rPr>
                <w:rFonts w:ascii="Arial" w:hAnsi="Arial" w:cs="Arial"/>
                <w:b/>
                <w:bCs/>
                <w:i/>
                <w:iCs/>
                <w:sz w:val="22"/>
                <w:szCs w:val="22"/>
                <w:lang w:val="en-GB"/>
              </w:rPr>
              <w:t>(i)) / (365 * 100%),</w:t>
            </w:r>
          </w:p>
          <w:p w14:paraId="7DB63F5A" w14:textId="4904D3CE"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где</w:t>
            </w:r>
          </w:p>
          <w:p w14:paraId="311409E0"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КДi - величина купонного дохода по каждой Биржевой облигации по i-му купонному периоду (в рублях Российской Федерации);</w:t>
            </w:r>
          </w:p>
          <w:p w14:paraId="7F9947C7"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Nom - номинальная стоимость одной Биржевой облигации (в рублях Российской Федерации);</w:t>
            </w:r>
          </w:p>
          <w:p w14:paraId="3B7BEB16"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Ci - размер процентной ставки по i-му купону, проценты </w:t>
            </w:r>
            <w:r w:rsidRPr="00320CB4">
              <w:rPr>
                <w:rFonts w:ascii="Arial" w:hAnsi="Arial" w:cs="Arial"/>
                <w:b/>
                <w:bCs/>
                <w:i/>
                <w:iCs/>
                <w:sz w:val="22"/>
                <w:szCs w:val="22"/>
              </w:rPr>
              <w:lastRenderedPageBreak/>
              <w:t>годовых;</w:t>
            </w:r>
          </w:p>
          <w:p w14:paraId="679A9931"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дата начала i-го купонного периода.</w:t>
            </w:r>
          </w:p>
          <w:p w14:paraId="54151B12"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дата окончания i-го купонного периода.</w:t>
            </w:r>
          </w:p>
          <w:p w14:paraId="68131A8E" w14:textId="755F44C0"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i - порядковый номер купонного периода (i=1,2,3... </w:t>
            </w:r>
            <w:r w:rsidR="003A3A24">
              <w:rPr>
                <w:rFonts w:ascii="Arial" w:hAnsi="Arial" w:cs="Arial"/>
                <w:b/>
                <w:bCs/>
                <w:i/>
                <w:iCs/>
                <w:sz w:val="22"/>
                <w:szCs w:val="22"/>
              </w:rPr>
              <w:t>3</w:t>
            </w:r>
            <w:r w:rsidRPr="00320CB4">
              <w:rPr>
                <w:rFonts w:ascii="Arial" w:hAnsi="Arial" w:cs="Arial"/>
                <w:b/>
                <w:bCs/>
                <w:i/>
                <w:iCs/>
                <w:sz w:val="22"/>
                <w:szCs w:val="22"/>
              </w:rPr>
              <w:t>6).</w:t>
            </w:r>
          </w:p>
          <w:p w14:paraId="208D5C83"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КДi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единицу, в случае, если третий знак после запятой меньше 5, второй знак после запятой не изменяется).</w:t>
            </w:r>
          </w:p>
          <w:p w14:paraId="5723C37F" w14:textId="77777777" w:rsidR="00161B61" w:rsidRPr="00320CB4" w:rsidRDefault="00161B61" w:rsidP="00143A21">
            <w:pPr>
              <w:widowControl w:val="0"/>
              <w:spacing w:before="120" w:after="120"/>
              <w:jc w:val="both"/>
              <w:rPr>
                <w:rFonts w:ascii="Arial" w:hAnsi="Arial" w:cs="Arial"/>
                <w:b/>
                <w:bCs/>
                <w:i/>
                <w:iCs/>
                <w:sz w:val="22"/>
                <w:szCs w:val="22"/>
              </w:rPr>
            </w:pPr>
          </w:p>
          <w:p w14:paraId="19E9D682"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Размер дохода (процента) или порядок определения процентной ставки определяется уполномоченным органом управления (уполномоченным должностным лицом) Эмитента в порядке, указанном ниже.</w:t>
            </w:r>
          </w:p>
          <w:p w14:paraId="669C0361" w14:textId="77777777" w:rsidR="00161B61" w:rsidRPr="00320CB4" w:rsidRDefault="00161B61" w:rsidP="00143A21">
            <w:pPr>
              <w:widowControl w:val="0"/>
              <w:spacing w:before="120" w:after="120"/>
              <w:jc w:val="both"/>
              <w:rPr>
                <w:rFonts w:ascii="Arial" w:hAnsi="Arial" w:cs="Arial"/>
                <w:b/>
                <w:bCs/>
                <w:i/>
                <w:iCs/>
                <w:sz w:val="22"/>
                <w:szCs w:val="22"/>
              </w:rPr>
            </w:pPr>
          </w:p>
          <w:p w14:paraId="10F5405F"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Порядок установления процентной ставки по первому купону:</w:t>
            </w:r>
          </w:p>
          <w:p w14:paraId="168D1294"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Процентная ставка или порядок определения процентной ставки по первому купону определяется Эмитентом в зависимости от порядка размещения Биржевых облигаций: до даты начала размещения Биржевых облигаций либо в ходе проведения организованных торгов, на которых осуществляется размещение Биржевых облигаций.</w:t>
            </w:r>
          </w:p>
          <w:p w14:paraId="6FDB5CAC" w14:textId="77777777" w:rsidR="00320CB4" w:rsidRPr="00320CB4" w:rsidRDefault="00320CB4" w:rsidP="00143A21">
            <w:pPr>
              <w:widowControl w:val="0"/>
              <w:spacing w:before="120" w:after="120"/>
              <w:jc w:val="both"/>
              <w:rPr>
                <w:rFonts w:ascii="Arial" w:hAnsi="Arial" w:cs="Arial"/>
                <w:b/>
                <w:bCs/>
                <w:i/>
                <w:iCs/>
                <w:sz w:val="22"/>
                <w:szCs w:val="22"/>
              </w:rPr>
            </w:pPr>
          </w:p>
          <w:p w14:paraId="39493945"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Порядок установления процентной ставки по купонам, начиная со второго:</w:t>
            </w:r>
          </w:p>
          <w:p w14:paraId="154B5CB7" w14:textId="653D7BBA"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а) До даты начала размещения Биржевых облигаций Эмитент может принять решение о ставках или порядке определения процентных ставок по купонным периодам начиная со </w:t>
            </w:r>
            <w:r w:rsidRPr="00320CB4">
              <w:rPr>
                <w:rFonts w:ascii="Arial" w:hAnsi="Arial" w:cs="Arial"/>
                <w:b/>
                <w:bCs/>
                <w:i/>
                <w:iCs/>
                <w:sz w:val="22"/>
                <w:szCs w:val="22"/>
              </w:rPr>
              <w:lastRenderedPageBreak/>
              <w:t xml:space="preserve">второго по i-ый купонный период (i = 2,… </w:t>
            </w:r>
            <w:r w:rsidR="003A3A24">
              <w:rPr>
                <w:rFonts w:ascii="Arial" w:hAnsi="Arial" w:cs="Arial"/>
                <w:b/>
                <w:bCs/>
                <w:i/>
                <w:iCs/>
                <w:sz w:val="22"/>
                <w:szCs w:val="22"/>
              </w:rPr>
              <w:t>3</w:t>
            </w:r>
            <w:r w:rsidRPr="00320CB4">
              <w:rPr>
                <w:rFonts w:ascii="Arial" w:hAnsi="Arial" w:cs="Arial"/>
                <w:b/>
                <w:bCs/>
                <w:i/>
                <w:iCs/>
                <w:sz w:val="22"/>
                <w:szCs w:val="22"/>
              </w:rPr>
              <w:t>6).</w:t>
            </w:r>
          </w:p>
          <w:p w14:paraId="72D54587"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Эмитент информирует Биржу и НРД о принятых решениях, в том числе об определенных ставках, либо порядке определения процентных ставок до даты начала размещения Биржевых облигаций.</w:t>
            </w:r>
          </w:p>
          <w:p w14:paraId="73BC8786"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 даты начала размещения Биржевых облигаций Эмитент обязан определить размер процента или порядок определения процентной ставки в отношении каждого из купонных периодов, следующих за первым, которые начинаются до завершения размещения Биржевых облигаций, а также в отношении купонного периода, если дата определения размера (порядка определения размера) процента (купона) по нему наступает позднее первого дня срока, в течение которого владельцами Биржевых облигаций могут быть заявлены требования о приобретении Биржевых облигаций.</w:t>
            </w:r>
          </w:p>
          <w:p w14:paraId="2394989D" w14:textId="77777777" w:rsidR="00320CB4" w:rsidRPr="00320CB4" w:rsidRDefault="00320CB4" w:rsidP="00143A21">
            <w:pPr>
              <w:widowControl w:val="0"/>
              <w:spacing w:before="120" w:after="120"/>
              <w:jc w:val="both"/>
              <w:rPr>
                <w:rFonts w:ascii="Arial" w:hAnsi="Arial" w:cs="Arial"/>
                <w:b/>
                <w:bCs/>
                <w:i/>
                <w:iCs/>
                <w:sz w:val="22"/>
                <w:szCs w:val="22"/>
              </w:rPr>
            </w:pPr>
          </w:p>
          <w:p w14:paraId="2180ECAA"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б) Процентная ставка или порядок определения процентной ставки по каждому купонному периоду, размер (порядок определения размера) которых не был установлен Эмитентом до даты начала размещения Биржевых облигаций, определяется Эмитентом после завершения размещения Биржевых облигаций не позднее первого дня срока, в течение которого владельцами Биржевых облигаций могут быть заявлены требования о приобретении Биржевых облигаций.</w:t>
            </w:r>
          </w:p>
          <w:p w14:paraId="13C50B8E"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Эмитент информирует Биржу и НРД о принятых решениях, в том числе об определенных ставках, либо порядке определения процентных ставок не позднее первого дня срока, в течение которого владельцами Биржевых облигаций могут быть заявлены требования о приобретении Биржевых облигаций.</w:t>
            </w:r>
          </w:p>
          <w:p w14:paraId="3901C102" w14:textId="77777777" w:rsidR="00320CB4" w:rsidRPr="00320CB4" w:rsidRDefault="00320CB4" w:rsidP="00143A21">
            <w:pPr>
              <w:widowControl w:val="0"/>
              <w:spacing w:before="120" w:after="120"/>
              <w:jc w:val="both"/>
              <w:rPr>
                <w:rFonts w:ascii="Arial" w:hAnsi="Arial" w:cs="Arial"/>
                <w:b/>
                <w:bCs/>
                <w:i/>
                <w:iCs/>
                <w:sz w:val="22"/>
                <w:szCs w:val="22"/>
              </w:rPr>
            </w:pPr>
          </w:p>
          <w:p w14:paraId="204F78AE" w14:textId="09591185" w:rsidR="003123B7" w:rsidRPr="00320CB4" w:rsidRDefault="00161B61" w:rsidP="00143A21">
            <w:pPr>
              <w:widowControl w:val="0"/>
              <w:spacing w:before="120" w:after="120"/>
              <w:jc w:val="both"/>
              <w:rPr>
                <w:rFonts w:ascii="Arial" w:hAnsi="Arial" w:cs="Arial"/>
                <w:b/>
                <w:sz w:val="22"/>
                <w:szCs w:val="22"/>
                <w:u w:val="single"/>
              </w:rPr>
            </w:pPr>
            <w:r w:rsidRPr="00320CB4">
              <w:rPr>
                <w:rFonts w:ascii="Arial" w:hAnsi="Arial" w:cs="Arial"/>
                <w:b/>
                <w:bCs/>
                <w:i/>
                <w:iCs/>
                <w:sz w:val="22"/>
                <w:szCs w:val="22"/>
              </w:rPr>
              <w:lastRenderedPageBreak/>
              <w:t>Иные сведения, подлежащие указанию в настоящем пункте, приведены в п. 6.3. Программы.</w:t>
            </w:r>
          </w:p>
        </w:tc>
        <w:tc>
          <w:tcPr>
            <w:tcW w:w="7280" w:type="dxa"/>
          </w:tcPr>
          <w:p w14:paraId="0A2C216F" w14:textId="77777777" w:rsidR="001B2B07" w:rsidRPr="00D60BDA" w:rsidRDefault="001B2B07" w:rsidP="001B2B07">
            <w:pPr>
              <w:widowControl w:val="0"/>
              <w:adjustRightInd w:val="0"/>
              <w:spacing w:before="120" w:after="120"/>
              <w:jc w:val="both"/>
              <w:rPr>
                <w:rFonts w:ascii="Arial" w:hAnsi="Arial" w:cs="Arial"/>
                <w:b/>
                <w:bCs/>
                <w:sz w:val="22"/>
                <w:szCs w:val="22"/>
              </w:rPr>
            </w:pPr>
            <w:r w:rsidRPr="00D60BDA">
              <w:rPr>
                <w:rFonts w:ascii="Arial" w:hAnsi="Arial" w:cs="Arial"/>
                <w:b/>
                <w:bCs/>
                <w:sz w:val="22"/>
                <w:szCs w:val="22"/>
              </w:rPr>
              <w:lastRenderedPageBreak/>
              <w:t>5.4. Порядок определения дохода, выплачиваемого по каждой облигации</w:t>
            </w:r>
          </w:p>
          <w:p w14:paraId="5A0B66E2" w14:textId="4AEBE56A" w:rsidR="001B2B07" w:rsidRPr="005D1E99"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Доходом по Биржевым облигациям является сумма купонных доходов, начисляемых за каждый купонный период в виде процентов от номинальной стоимости Биржевых облигаций и выплачиваемых в дату окончания соответствующего купонного периода.</w:t>
            </w:r>
          </w:p>
          <w:p w14:paraId="0276C87C" w14:textId="77777777" w:rsidR="001B2B07" w:rsidRPr="005D1E99" w:rsidRDefault="001B2B07" w:rsidP="001B2B07">
            <w:pPr>
              <w:widowControl w:val="0"/>
              <w:spacing w:before="120" w:after="120"/>
              <w:jc w:val="both"/>
              <w:rPr>
                <w:rFonts w:ascii="Arial" w:hAnsi="Arial" w:cs="Arial"/>
                <w:b/>
                <w:bCs/>
                <w:i/>
                <w:iCs/>
                <w:sz w:val="22"/>
                <w:szCs w:val="22"/>
              </w:rPr>
            </w:pPr>
          </w:p>
          <w:p w14:paraId="21F5DFD1" w14:textId="540DEDF8" w:rsidR="001B2B07" w:rsidRDefault="001B2B07" w:rsidP="001B2B07">
            <w:pPr>
              <w:widowControl w:val="0"/>
              <w:spacing w:before="120" w:after="120"/>
              <w:jc w:val="both"/>
              <w:rPr>
                <w:rFonts w:ascii="Arial" w:hAnsi="Arial" w:cs="Arial"/>
                <w:b/>
                <w:bCs/>
                <w:i/>
                <w:iCs/>
                <w:sz w:val="22"/>
                <w:szCs w:val="22"/>
              </w:rPr>
            </w:pPr>
            <w:r w:rsidRPr="003A3A24">
              <w:rPr>
                <w:rFonts w:ascii="Arial" w:hAnsi="Arial" w:cs="Arial"/>
                <w:b/>
                <w:bCs/>
                <w:i/>
                <w:iCs/>
                <w:sz w:val="22"/>
                <w:szCs w:val="22"/>
              </w:rPr>
              <w:t xml:space="preserve">Количество купонных периодов: </w:t>
            </w:r>
            <w:r>
              <w:rPr>
                <w:rFonts w:ascii="Arial" w:hAnsi="Arial" w:cs="Arial"/>
                <w:b/>
                <w:bCs/>
                <w:i/>
                <w:iCs/>
                <w:sz w:val="22"/>
                <w:szCs w:val="22"/>
              </w:rPr>
              <w:t>66.</w:t>
            </w:r>
          </w:p>
          <w:p w14:paraId="70981331" w14:textId="704DE4B3" w:rsidR="001B2B07" w:rsidRDefault="001B2B07" w:rsidP="001B2B07">
            <w:pPr>
              <w:widowControl w:val="0"/>
              <w:spacing w:before="120" w:after="120"/>
              <w:jc w:val="both"/>
              <w:rPr>
                <w:rFonts w:ascii="Arial" w:hAnsi="Arial" w:cs="Arial"/>
                <w:b/>
                <w:bCs/>
                <w:i/>
                <w:iCs/>
                <w:sz w:val="22"/>
                <w:szCs w:val="22"/>
              </w:rPr>
            </w:pPr>
            <w:r w:rsidRPr="003A3A24">
              <w:rPr>
                <w:rFonts w:ascii="Arial" w:hAnsi="Arial" w:cs="Arial"/>
                <w:b/>
                <w:bCs/>
                <w:i/>
                <w:iCs/>
                <w:sz w:val="22"/>
                <w:szCs w:val="22"/>
              </w:rPr>
              <w:t>Длительность купонных периодов</w:t>
            </w:r>
            <w:r>
              <w:rPr>
                <w:rFonts w:ascii="Arial" w:hAnsi="Arial" w:cs="Arial"/>
                <w:b/>
                <w:bCs/>
                <w:i/>
                <w:iCs/>
                <w:sz w:val="22"/>
                <w:szCs w:val="22"/>
              </w:rPr>
              <w:t xml:space="preserve"> </w:t>
            </w:r>
            <w:r w:rsidR="00F31FD9">
              <w:rPr>
                <w:rFonts w:ascii="Arial" w:hAnsi="Arial" w:cs="Arial"/>
                <w:b/>
                <w:bCs/>
                <w:i/>
                <w:iCs/>
                <w:sz w:val="22"/>
                <w:szCs w:val="22"/>
              </w:rPr>
              <w:t xml:space="preserve">с </w:t>
            </w:r>
            <w:r>
              <w:rPr>
                <w:rFonts w:ascii="Arial" w:hAnsi="Arial" w:cs="Arial"/>
                <w:b/>
                <w:bCs/>
                <w:i/>
                <w:iCs/>
                <w:sz w:val="22"/>
                <w:szCs w:val="22"/>
              </w:rPr>
              <w:t xml:space="preserve">1-го </w:t>
            </w:r>
            <w:r w:rsidR="00E44795">
              <w:rPr>
                <w:rFonts w:ascii="Arial" w:hAnsi="Arial" w:cs="Arial"/>
                <w:b/>
                <w:bCs/>
                <w:i/>
                <w:iCs/>
                <w:sz w:val="22"/>
                <w:szCs w:val="22"/>
              </w:rPr>
              <w:t xml:space="preserve">по </w:t>
            </w:r>
            <w:r>
              <w:rPr>
                <w:rFonts w:ascii="Arial" w:hAnsi="Arial" w:cs="Arial"/>
                <w:b/>
                <w:bCs/>
                <w:i/>
                <w:iCs/>
                <w:sz w:val="22"/>
                <w:szCs w:val="22"/>
              </w:rPr>
              <w:t>6</w:t>
            </w:r>
            <w:r w:rsidR="00340342">
              <w:rPr>
                <w:rFonts w:ascii="Arial" w:hAnsi="Arial" w:cs="Arial"/>
                <w:b/>
                <w:bCs/>
                <w:i/>
                <w:iCs/>
                <w:sz w:val="22"/>
                <w:szCs w:val="22"/>
              </w:rPr>
              <w:t>6</w:t>
            </w:r>
            <w:r>
              <w:rPr>
                <w:rFonts w:ascii="Arial" w:hAnsi="Arial" w:cs="Arial"/>
                <w:b/>
                <w:bCs/>
                <w:i/>
                <w:iCs/>
                <w:sz w:val="22"/>
                <w:szCs w:val="22"/>
              </w:rPr>
              <w:t>-</w:t>
            </w:r>
            <w:r w:rsidR="00340342">
              <w:rPr>
                <w:rFonts w:ascii="Arial" w:hAnsi="Arial" w:cs="Arial"/>
                <w:b/>
                <w:bCs/>
                <w:i/>
                <w:iCs/>
                <w:sz w:val="22"/>
                <w:szCs w:val="22"/>
              </w:rPr>
              <w:t>о</w:t>
            </w:r>
            <w:r>
              <w:rPr>
                <w:rFonts w:ascii="Arial" w:hAnsi="Arial" w:cs="Arial"/>
                <w:b/>
                <w:bCs/>
                <w:i/>
                <w:iCs/>
                <w:sz w:val="22"/>
                <w:szCs w:val="22"/>
              </w:rPr>
              <w:t>й</w:t>
            </w:r>
            <w:r w:rsidRPr="003A3A24">
              <w:rPr>
                <w:rFonts w:ascii="Arial" w:hAnsi="Arial" w:cs="Arial"/>
                <w:b/>
                <w:bCs/>
                <w:i/>
                <w:iCs/>
                <w:sz w:val="22"/>
                <w:szCs w:val="22"/>
              </w:rPr>
              <w:t>: 30 дней.</w:t>
            </w:r>
          </w:p>
          <w:p w14:paraId="4E4E395F" w14:textId="77777777" w:rsidR="001B2B07" w:rsidRDefault="001B2B07" w:rsidP="001B2B07">
            <w:pPr>
              <w:widowControl w:val="0"/>
              <w:spacing w:before="120" w:after="120"/>
              <w:jc w:val="both"/>
              <w:rPr>
                <w:rFonts w:ascii="Arial" w:hAnsi="Arial" w:cs="Arial"/>
                <w:b/>
                <w:bCs/>
                <w:i/>
                <w:iCs/>
                <w:sz w:val="22"/>
                <w:szCs w:val="22"/>
              </w:rPr>
            </w:pPr>
          </w:p>
          <w:p w14:paraId="604D238F" w14:textId="4936D39B" w:rsidR="00340342" w:rsidRDefault="002136DD" w:rsidP="00340342">
            <w:pPr>
              <w:widowControl w:val="0"/>
              <w:spacing w:before="120" w:after="120"/>
              <w:jc w:val="both"/>
              <w:rPr>
                <w:rFonts w:ascii="Arial" w:hAnsi="Arial" w:cs="Arial"/>
                <w:b/>
                <w:bCs/>
                <w:i/>
                <w:iCs/>
                <w:sz w:val="22"/>
                <w:szCs w:val="22"/>
              </w:rPr>
            </w:pPr>
            <w:r>
              <w:rPr>
                <w:rFonts w:ascii="Arial" w:hAnsi="Arial" w:cs="Arial"/>
                <w:b/>
                <w:bCs/>
                <w:i/>
                <w:iCs/>
                <w:sz w:val="22"/>
                <w:szCs w:val="22"/>
              </w:rPr>
              <w:t>Р</w:t>
            </w:r>
            <w:r w:rsidR="001B3DFB">
              <w:rPr>
                <w:rFonts w:ascii="Arial" w:hAnsi="Arial" w:cs="Arial"/>
                <w:b/>
                <w:bCs/>
                <w:i/>
                <w:iCs/>
                <w:sz w:val="22"/>
                <w:szCs w:val="22"/>
              </w:rPr>
              <w:t>азмер процентной ставки по купонным периодам</w:t>
            </w:r>
            <w:r>
              <w:rPr>
                <w:rFonts w:ascii="Arial" w:hAnsi="Arial" w:cs="Arial"/>
                <w:b/>
                <w:bCs/>
                <w:i/>
                <w:iCs/>
                <w:sz w:val="22"/>
                <w:szCs w:val="22"/>
              </w:rPr>
              <w:t xml:space="preserve"> с 1-го по 18-</w:t>
            </w:r>
            <w:r>
              <w:rPr>
                <w:rFonts w:ascii="Arial" w:hAnsi="Arial" w:cs="Arial"/>
                <w:b/>
                <w:bCs/>
                <w:i/>
                <w:iCs/>
                <w:sz w:val="22"/>
                <w:szCs w:val="22"/>
              </w:rPr>
              <w:lastRenderedPageBreak/>
              <w:t>ый</w:t>
            </w:r>
            <w:r w:rsidR="00A641C2">
              <w:rPr>
                <w:rFonts w:ascii="Arial" w:hAnsi="Arial" w:cs="Arial"/>
                <w:b/>
                <w:bCs/>
                <w:i/>
                <w:iCs/>
                <w:sz w:val="22"/>
                <w:szCs w:val="22"/>
              </w:rPr>
              <w:t>, включительно,</w:t>
            </w:r>
            <w:r w:rsidR="001B3DFB">
              <w:rPr>
                <w:rFonts w:ascii="Arial" w:hAnsi="Arial" w:cs="Arial"/>
                <w:b/>
                <w:bCs/>
                <w:i/>
                <w:iCs/>
                <w:sz w:val="22"/>
                <w:szCs w:val="22"/>
              </w:rPr>
              <w:t xml:space="preserve"> </w:t>
            </w:r>
            <w:r w:rsidR="00340342" w:rsidRPr="00340342">
              <w:rPr>
                <w:rFonts w:ascii="Arial" w:hAnsi="Arial" w:cs="Arial"/>
                <w:b/>
                <w:bCs/>
                <w:i/>
                <w:iCs/>
                <w:sz w:val="22"/>
                <w:szCs w:val="22"/>
              </w:rPr>
              <w:t>определен в порядке, установленном решением единоличного исполнительного органа Эмитента от 09.06.2025</w:t>
            </w:r>
            <w:r w:rsidR="001B3DFB">
              <w:rPr>
                <w:rFonts w:ascii="Arial" w:hAnsi="Arial" w:cs="Arial"/>
                <w:b/>
                <w:bCs/>
                <w:i/>
                <w:iCs/>
                <w:sz w:val="22"/>
                <w:szCs w:val="22"/>
              </w:rPr>
              <w:t>.</w:t>
            </w:r>
          </w:p>
          <w:p w14:paraId="2653C2B8" w14:textId="03054E74" w:rsidR="00E44795" w:rsidRPr="00340342" w:rsidRDefault="00E44795" w:rsidP="00E44795">
            <w:pPr>
              <w:widowControl w:val="0"/>
              <w:spacing w:before="120" w:after="120"/>
              <w:jc w:val="both"/>
              <w:rPr>
                <w:rFonts w:ascii="Arial" w:hAnsi="Arial" w:cs="Arial"/>
                <w:b/>
                <w:bCs/>
                <w:i/>
                <w:iCs/>
                <w:sz w:val="22"/>
                <w:szCs w:val="22"/>
              </w:rPr>
            </w:pPr>
            <w:r>
              <w:rPr>
                <w:rFonts w:ascii="Arial" w:hAnsi="Arial" w:cs="Arial"/>
                <w:b/>
                <w:bCs/>
                <w:i/>
                <w:iCs/>
                <w:sz w:val="22"/>
                <w:szCs w:val="22"/>
              </w:rPr>
              <w:t>Размер процентной ставки по купонным периодам с девятнадцатого по шестьдесят шестой</w:t>
            </w:r>
            <w:r w:rsidR="00A641C2">
              <w:rPr>
                <w:rFonts w:ascii="Arial" w:hAnsi="Arial" w:cs="Arial"/>
                <w:b/>
                <w:bCs/>
                <w:i/>
                <w:iCs/>
                <w:sz w:val="22"/>
                <w:szCs w:val="22"/>
              </w:rPr>
              <w:t>, включительно,</w:t>
            </w:r>
            <w:r>
              <w:rPr>
                <w:rFonts w:ascii="Arial" w:hAnsi="Arial" w:cs="Arial"/>
                <w:b/>
                <w:bCs/>
                <w:i/>
                <w:iCs/>
                <w:sz w:val="22"/>
                <w:szCs w:val="22"/>
              </w:rPr>
              <w:t xml:space="preserve"> определяется по формуле:</w:t>
            </w:r>
          </w:p>
          <w:p w14:paraId="7661E6D4" w14:textId="77777777" w:rsidR="00E44795" w:rsidRPr="00340342" w:rsidRDefault="00E44795" w:rsidP="00E44795">
            <w:pPr>
              <w:widowControl w:val="0"/>
              <w:spacing w:before="120" w:after="120"/>
              <w:jc w:val="both"/>
              <w:rPr>
                <w:rFonts w:ascii="Arial" w:hAnsi="Arial" w:cs="Arial"/>
                <w:b/>
                <w:bCs/>
                <w:i/>
                <w:iCs/>
                <w:sz w:val="22"/>
                <w:szCs w:val="22"/>
              </w:rPr>
            </w:pPr>
            <w:r>
              <w:rPr>
                <w:rFonts w:ascii="Arial" w:hAnsi="Arial" w:cs="Arial"/>
                <w:b/>
                <w:bCs/>
                <w:i/>
                <w:iCs/>
                <w:sz w:val="22"/>
                <w:szCs w:val="22"/>
              </w:rPr>
              <w:t>Ci = min (Ki + 1,25%; 15,25%), где</w:t>
            </w:r>
          </w:p>
          <w:p w14:paraId="24E158FD" w14:textId="77777777" w:rsidR="00E44795" w:rsidRPr="00340342" w:rsidRDefault="00E44795" w:rsidP="00E44795">
            <w:pPr>
              <w:widowControl w:val="0"/>
              <w:spacing w:before="120" w:after="120"/>
              <w:jc w:val="both"/>
              <w:rPr>
                <w:rFonts w:ascii="Arial" w:hAnsi="Arial" w:cs="Arial"/>
                <w:b/>
                <w:bCs/>
                <w:i/>
                <w:iCs/>
                <w:sz w:val="22"/>
                <w:szCs w:val="22"/>
              </w:rPr>
            </w:pPr>
            <w:r>
              <w:rPr>
                <w:rFonts w:ascii="Arial" w:hAnsi="Arial" w:cs="Arial"/>
                <w:b/>
                <w:bCs/>
                <w:i/>
                <w:iCs/>
                <w:sz w:val="22"/>
                <w:szCs w:val="22"/>
              </w:rPr>
              <w:t>Ci – размер процентной ставки по i-му купонному периоду, процентов годовых;</w:t>
            </w:r>
          </w:p>
          <w:p w14:paraId="741FB30E" w14:textId="77777777" w:rsidR="00E44795" w:rsidRPr="00340342" w:rsidRDefault="00E44795" w:rsidP="00E44795">
            <w:pPr>
              <w:widowControl w:val="0"/>
              <w:spacing w:before="120" w:after="120"/>
              <w:jc w:val="both"/>
              <w:rPr>
                <w:rFonts w:ascii="Arial" w:hAnsi="Arial" w:cs="Arial"/>
                <w:b/>
                <w:bCs/>
                <w:i/>
                <w:iCs/>
                <w:sz w:val="22"/>
                <w:szCs w:val="22"/>
              </w:rPr>
            </w:pPr>
            <w:r>
              <w:rPr>
                <w:rFonts w:ascii="Arial" w:hAnsi="Arial" w:cs="Arial"/>
                <w:b/>
                <w:bCs/>
                <w:i/>
                <w:iCs/>
                <w:sz w:val="22"/>
                <w:szCs w:val="22"/>
              </w:rPr>
              <w:t>Ki – ключевая ставка Банка России, действующая по состоянию на первый рабочий день, предшествующий дате начала i-го купонного периода, процентов годовых;</w:t>
            </w:r>
          </w:p>
          <w:p w14:paraId="7F25156C" w14:textId="77777777" w:rsidR="00E44795" w:rsidRPr="00340342" w:rsidRDefault="00E44795" w:rsidP="00E44795">
            <w:pPr>
              <w:widowControl w:val="0"/>
              <w:spacing w:before="120" w:after="120"/>
              <w:jc w:val="both"/>
              <w:rPr>
                <w:rFonts w:ascii="Arial" w:hAnsi="Arial" w:cs="Arial"/>
                <w:b/>
                <w:bCs/>
                <w:i/>
                <w:iCs/>
                <w:sz w:val="22"/>
                <w:szCs w:val="22"/>
              </w:rPr>
            </w:pPr>
            <w:r>
              <w:rPr>
                <w:rFonts w:ascii="Arial" w:hAnsi="Arial" w:cs="Arial"/>
                <w:b/>
                <w:bCs/>
                <w:i/>
                <w:iCs/>
                <w:sz w:val="22"/>
                <w:szCs w:val="22"/>
              </w:rPr>
              <w:t>i – порядковый номер купонного периода (i=19,20,21... 66);</w:t>
            </w:r>
          </w:p>
          <w:p w14:paraId="37F1B431" w14:textId="4CB3BB75" w:rsidR="001B2B07" w:rsidRDefault="00E44795" w:rsidP="00E44795">
            <w:pPr>
              <w:widowControl w:val="0"/>
              <w:spacing w:before="120" w:after="120"/>
              <w:jc w:val="both"/>
              <w:rPr>
                <w:rFonts w:ascii="Arial" w:hAnsi="Arial" w:cs="Arial"/>
                <w:b/>
                <w:bCs/>
                <w:i/>
                <w:iCs/>
                <w:sz w:val="22"/>
                <w:szCs w:val="22"/>
              </w:rPr>
            </w:pPr>
            <w:r>
              <w:rPr>
                <w:rFonts w:ascii="Arial" w:hAnsi="Arial" w:cs="Arial"/>
                <w:b/>
                <w:bCs/>
                <w:i/>
                <w:iCs/>
                <w:sz w:val="22"/>
                <w:szCs w:val="22"/>
              </w:rPr>
              <w:t>min – математическая функция, приводящая к меньшему из значений, содержащихся в скобках «()» и разделенных точкой с запятой «;».</w:t>
            </w:r>
          </w:p>
          <w:p w14:paraId="67C81FE2" w14:textId="1C6EABB1" w:rsidR="00A641C2" w:rsidRDefault="00A641C2" w:rsidP="00E44795">
            <w:pPr>
              <w:widowControl w:val="0"/>
              <w:spacing w:before="120" w:after="120"/>
              <w:jc w:val="both"/>
              <w:rPr>
                <w:rFonts w:ascii="Arial" w:hAnsi="Arial" w:cs="Arial"/>
                <w:b/>
                <w:bCs/>
                <w:i/>
                <w:iCs/>
                <w:sz w:val="22"/>
                <w:szCs w:val="22"/>
              </w:rPr>
            </w:pPr>
            <w:r w:rsidRPr="00A641C2">
              <w:rPr>
                <w:rFonts w:ascii="Arial" w:hAnsi="Arial" w:cs="Arial"/>
                <w:b/>
                <w:bCs/>
                <w:i/>
                <w:iCs/>
                <w:sz w:val="22"/>
                <w:szCs w:val="22"/>
              </w:rPr>
              <w:t>При этом для купонных периодов с девятнадцатого по шестьдесят шестой включительно обязанность приобретения Биржевых облигаций Эмитентом по требованию владельцев Биржевых облигаций, предусмотренная в пункте 6.1 Решения о выпуске биржевых облигаций, не предусматривается.</w:t>
            </w:r>
          </w:p>
          <w:p w14:paraId="7C1EBB44" w14:textId="77777777" w:rsidR="00E44795" w:rsidRPr="005D1E99" w:rsidRDefault="00E44795" w:rsidP="00E44795">
            <w:pPr>
              <w:widowControl w:val="0"/>
              <w:spacing w:before="120" w:after="120"/>
              <w:jc w:val="both"/>
              <w:rPr>
                <w:rFonts w:ascii="Arial" w:hAnsi="Arial" w:cs="Arial"/>
                <w:b/>
                <w:bCs/>
                <w:i/>
                <w:iCs/>
                <w:sz w:val="22"/>
                <w:szCs w:val="22"/>
              </w:rPr>
            </w:pPr>
          </w:p>
          <w:p w14:paraId="4E9A9E1B" w14:textId="77777777" w:rsidR="001B2B07" w:rsidRPr="00320CB4"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Расчет суммы выплат по каждому i-му купону на одну Биржевую облигацию производится по следующей формуле:</w:t>
            </w:r>
          </w:p>
          <w:p w14:paraId="1CB057A3" w14:textId="77777777" w:rsidR="001B2B07" w:rsidRPr="00505451" w:rsidRDefault="001B2B07" w:rsidP="001B2B07">
            <w:pPr>
              <w:widowControl w:val="0"/>
              <w:spacing w:before="120" w:after="120"/>
              <w:jc w:val="both"/>
              <w:rPr>
                <w:rFonts w:ascii="Arial" w:hAnsi="Arial" w:cs="Arial"/>
                <w:b/>
                <w:bCs/>
                <w:i/>
                <w:iCs/>
                <w:sz w:val="22"/>
                <w:szCs w:val="22"/>
                <w:lang w:val="en-GB"/>
              </w:rPr>
            </w:pPr>
            <w:r w:rsidRPr="00320CB4">
              <w:rPr>
                <w:rFonts w:ascii="Arial" w:hAnsi="Arial" w:cs="Arial"/>
                <w:b/>
                <w:bCs/>
                <w:i/>
                <w:iCs/>
                <w:sz w:val="22"/>
                <w:szCs w:val="22"/>
              </w:rPr>
              <w:t>КД</w:t>
            </w:r>
            <w:r w:rsidRPr="00320CB4">
              <w:rPr>
                <w:rFonts w:ascii="Arial" w:hAnsi="Arial" w:cs="Arial"/>
                <w:b/>
                <w:bCs/>
                <w:i/>
                <w:iCs/>
                <w:sz w:val="22"/>
                <w:szCs w:val="22"/>
                <w:lang w:val="en-GB"/>
              </w:rPr>
              <w:t>i= Ci * Nom * (</w:t>
            </w:r>
            <w:r w:rsidRPr="00320CB4">
              <w:rPr>
                <w:rFonts w:ascii="Arial" w:hAnsi="Arial" w:cs="Arial"/>
                <w:b/>
                <w:bCs/>
                <w:i/>
                <w:iCs/>
                <w:sz w:val="22"/>
                <w:szCs w:val="22"/>
              </w:rPr>
              <w:t>ДОКП</w:t>
            </w:r>
            <w:r w:rsidRPr="00320CB4">
              <w:rPr>
                <w:rFonts w:ascii="Arial" w:hAnsi="Arial" w:cs="Arial"/>
                <w:b/>
                <w:bCs/>
                <w:i/>
                <w:iCs/>
                <w:sz w:val="22"/>
                <w:szCs w:val="22"/>
                <w:lang w:val="en-GB"/>
              </w:rPr>
              <w:t xml:space="preserve">(i) - </w:t>
            </w:r>
            <w:r w:rsidRPr="00320CB4">
              <w:rPr>
                <w:rFonts w:ascii="Arial" w:hAnsi="Arial" w:cs="Arial"/>
                <w:b/>
                <w:bCs/>
                <w:i/>
                <w:iCs/>
                <w:sz w:val="22"/>
                <w:szCs w:val="22"/>
              </w:rPr>
              <w:t>ДНКП</w:t>
            </w:r>
            <w:r w:rsidRPr="00320CB4">
              <w:rPr>
                <w:rFonts w:ascii="Arial" w:hAnsi="Arial" w:cs="Arial"/>
                <w:b/>
                <w:bCs/>
                <w:i/>
                <w:iCs/>
                <w:sz w:val="22"/>
                <w:szCs w:val="22"/>
                <w:lang w:val="en-GB"/>
              </w:rPr>
              <w:t>(i)) / (365 * 100%),</w:t>
            </w:r>
            <w:r w:rsidRPr="00505451">
              <w:rPr>
                <w:rFonts w:ascii="Arial" w:hAnsi="Arial" w:cs="Arial"/>
                <w:b/>
                <w:bCs/>
                <w:i/>
                <w:iCs/>
                <w:sz w:val="22"/>
                <w:szCs w:val="22"/>
                <w:lang w:val="en-GB"/>
              </w:rPr>
              <w:t xml:space="preserve"> </w:t>
            </w:r>
            <w:r w:rsidRPr="00320CB4">
              <w:rPr>
                <w:rFonts w:ascii="Arial" w:hAnsi="Arial" w:cs="Arial"/>
                <w:b/>
                <w:bCs/>
                <w:i/>
                <w:iCs/>
                <w:sz w:val="22"/>
                <w:szCs w:val="22"/>
              </w:rPr>
              <w:t>где</w:t>
            </w:r>
          </w:p>
          <w:p w14:paraId="341EDC49" w14:textId="77777777" w:rsidR="001B2B07" w:rsidRPr="00320CB4"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КДi - величина купонного дохода по каждой Биржевой облигации по i-му купонному периоду (в рублях Российской Федерации);</w:t>
            </w:r>
          </w:p>
          <w:p w14:paraId="1EF5AEB8" w14:textId="0AA74095" w:rsidR="001B2B07" w:rsidRPr="00320CB4"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Nom </w:t>
            </w:r>
            <w:r>
              <w:rPr>
                <w:rFonts w:ascii="Arial" w:hAnsi="Arial" w:cs="Arial"/>
                <w:b/>
                <w:bCs/>
                <w:i/>
                <w:iCs/>
                <w:sz w:val="22"/>
                <w:szCs w:val="22"/>
              </w:rPr>
              <w:t>–</w:t>
            </w:r>
            <w:r w:rsidR="00A641C2">
              <w:rPr>
                <w:rFonts w:ascii="Arial" w:hAnsi="Arial" w:cs="Arial"/>
                <w:b/>
                <w:bCs/>
                <w:i/>
                <w:iCs/>
                <w:sz w:val="22"/>
                <w:szCs w:val="22"/>
              </w:rPr>
              <w:t xml:space="preserve"> </w:t>
            </w:r>
            <w:r w:rsidRPr="00320CB4">
              <w:rPr>
                <w:rFonts w:ascii="Arial" w:hAnsi="Arial" w:cs="Arial"/>
                <w:b/>
                <w:bCs/>
                <w:i/>
                <w:iCs/>
                <w:sz w:val="22"/>
                <w:szCs w:val="22"/>
              </w:rPr>
              <w:t>номинальн</w:t>
            </w:r>
            <w:r w:rsidR="00A641C2">
              <w:rPr>
                <w:rFonts w:ascii="Arial" w:hAnsi="Arial" w:cs="Arial"/>
                <w:b/>
                <w:bCs/>
                <w:i/>
                <w:iCs/>
                <w:sz w:val="22"/>
                <w:szCs w:val="22"/>
              </w:rPr>
              <w:t>ая</w:t>
            </w:r>
            <w:r w:rsidRPr="00320CB4">
              <w:rPr>
                <w:rFonts w:ascii="Arial" w:hAnsi="Arial" w:cs="Arial"/>
                <w:b/>
                <w:bCs/>
                <w:i/>
                <w:iCs/>
                <w:sz w:val="22"/>
                <w:szCs w:val="22"/>
              </w:rPr>
              <w:t xml:space="preserve"> стоимост</w:t>
            </w:r>
            <w:r w:rsidR="00A641C2">
              <w:rPr>
                <w:rFonts w:ascii="Arial" w:hAnsi="Arial" w:cs="Arial"/>
                <w:b/>
                <w:bCs/>
                <w:i/>
                <w:iCs/>
                <w:sz w:val="22"/>
                <w:szCs w:val="22"/>
              </w:rPr>
              <w:t>ь</w:t>
            </w:r>
            <w:r w:rsidRPr="00320CB4">
              <w:rPr>
                <w:rFonts w:ascii="Arial" w:hAnsi="Arial" w:cs="Arial"/>
                <w:b/>
                <w:bCs/>
                <w:i/>
                <w:iCs/>
                <w:sz w:val="22"/>
                <w:szCs w:val="22"/>
              </w:rPr>
              <w:t xml:space="preserve"> одной Биржевой облигации (в </w:t>
            </w:r>
            <w:r w:rsidRPr="00320CB4">
              <w:rPr>
                <w:rFonts w:ascii="Arial" w:hAnsi="Arial" w:cs="Arial"/>
                <w:b/>
                <w:bCs/>
                <w:i/>
                <w:iCs/>
                <w:sz w:val="22"/>
                <w:szCs w:val="22"/>
              </w:rPr>
              <w:lastRenderedPageBreak/>
              <w:t>рублях Российской Федерации);</w:t>
            </w:r>
          </w:p>
          <w:p w14:paraId="523C8649" w14:textId="77777777" w:rsidR="001B2B07" w:rsidRPr="00320CB4"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Ci - размер процентной ставки по i-му купону, проценты годовых;</w:t>
            </w:r>
          </w:p>
          <w:p w14:paraId="76F87642" w14:textId="77777777" w:rsidR="001B2B07" w:rsidRPr="00320CB4"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дата начала i-го купонного периода.</w:t>
            </w:r>
          </w:p>
          <w:p w14:paraId="34DDB6B7" w14:textId="77777777" w:rsidR="001B2B07" w:rsidRPr="00320CB4"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дата окончания i-го купонного периода.</w:t>
            </w:r>
          </w:p>
          <w:p w14:paraId="38B76452" w14:textId="181290D3" w:rsidR="001B2B07" w:rsidRPr="00320CB4"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i - порядковый номер купонного периода (i=1,2,3... </w:t>
            </w:r>
            <w:r w:rsidR="00340342">
              <w:rPr>
                <w:rFonts w:ascii="Arial" w:hAnsi="Arial" w:cs="Arial"/>
                <w:b/>
                <w:bCs/>
                <w:i/>
                <w:iCs/>
                <w:sz w:val="22"/>
                <w:szCs w:val="22"/>
              </w:rPr>
              <w:t>66</w:t>
            </w:r>
            <w:r w:rsidRPr="00320CB4">
              <w:rPr>
                <w:rFonts w:ascii="Arial" w:hAnsi="Arial" w:cs="Arial"/>
                <w:b/>
                <w:bCs/>
                <w:i/>
                <w:iCs/>
                <w:sz w:val="22"/>
                <w:szCs w:val="22"/>
              </w:rPr>
              <w:t>).</w:t>
            </w:r>
          </w:p>
          <w:p w14:paraId="6E906F75" w14:textId="77777777" w:rsidR="001B2B07" w:rsidRDefault="001B2B07" w:rsidP="001B2B07">
            <w:pPr>
              <w:widowControl w:val="0"/>
              <w:spacing w:before="120" w:after="120"/>
              <w:jc w:val="both"/>
              <w:rPr>
                <w:rFonts w:ascii="Arial" w:hAnsi="Arial" w:cs="Arial"/>
                <w:b/>
                <w:bCs/>
                <w:i/>
                <w:iCs/>
                <w:sz w:val="22"/>
                <w:szCs w:val="22"/>
              </w:rPr>
            </w:pPr>
            <w:r w:rsidRPr="00320CB4">
              <w:rPr>
                <w:rFonts w:ascii="Arial" w:hAnsi="Arial" w:cs="Arial"/>
                <w:b/>
                <w:bCs/>
                <w:i/>
                <w:iCs/>
                <w:sz w:val="22"/>
                <w:szCs w:val="22"/>
              </w:rPr>
              <w:t>КДi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единицу, в случае, если третий знак после запятой меньше 5, второй знак после запятой не изменяется).</w:t>
            </w:r>
          </w:p>
          <w:p w14:paraId="3610DB42" w14:textId="77777777" w:rsidR="001B2B07" w:rsidRDefault="001B2B07" w:rsidP="001B2B07">
            <w:pPr>
              <w:widowControl w:val="0"/>
              <w:spacing w:before="120" w:after="120"/>
              <w:jc w:val="both"/>
              <w:rPr>
                <w:rFonts w:ascii="Arial" w:hAnsi="Arial" w:cs="Arial"/>
                <w:b/>
                <w:bCs/>
                <w:i/>
                <w:iCs/>
                <w:sz w:val="22"/>
                <w:szCs w:val="22"/>
              </w:rPr>
            </w:pPr>
          </w:p>
          <w:p w14:paraId="08F42257" w14:textId="77777777" w:rsidR="003D4782" w:rsidRDefault="003D4782" w:rsidP="003D4782">
            <w:pPr>
              <w:widowControl w:val="0"/>
              <w:spacing w:before="120" w:after="120"/>
              <w:jc w:val="both"/>
              <w:rPr>
                <w:rFonts w:ascii="Arial" w:hAnsi="Arial" w:cs="Arial"/>
                <w:b/>
                <w:bCs/>
                <w:i/>
                <w:iCs/>
                <w:sz w:val="22"/>
                <w:szCs w:val="22"/>
              </w:rPr>
            </w:pPr>
            <w:r w:rsidRPr="00505451">
              <w:rPr>
                <w:rFonts w:ascii="Arial" w:hAnsi="Arial" w:cs="Arial"/>
                <w:b/>
                <w:bCs/>
                <w:i/>
                <w:iCs/>
                <w:sz w:val="22"/>
                <w:szCs w:val="22"/>
              </w:rPr>
              <w:t>График купонных периодов</w:t>
            </w:r>
            <w:r>
              <w:rPr>
                <w:rFonts w:ascii="Arial" w:hAnsi="Arial" w:cs="Arial"/>
                <w:b/>
                <w:bCs/>
                <w:i/>
                <w:iCs/>
                <w:sz w:val="22"/>
                <w:szCs w:val="22"/>
              </w:rPr>
              <w:t xml:space="preserve"> с 1-го по 66-ой</w:t>
            </w:r>
            <w:r w:rsidRPr="00505451">
              <w:rPr>
                <w:rFonts w:ascii="Arial" w:hAnsi="Arial" w:cs="Arial"/>
                <w:b/>
                <w:bCs/>
                <w:i/>
                <w:iCs/>
                <w:sz w:val="22"/>
                <w:szCs w:val="22"/>
              </w:rPr>
              <w:t xml:space="preserve"> по Биржевым облигациям определя</w:t>
            </w:r>
            <w:r>
              <w:rPr>
                <w:rFonts w:ascii="Arial" w:hAnsi="Arial" w:cs="Arial"/>
                <w:b/>
                <w:bCs/>
                <w:i/>
                <w:iCs/>
                <w:sz w:val="22"/>
                <w:szCs w:val="22"/>
              </w:rPr>
              <w:t>е</w:t>
            </w:r>
            <w:r w:rsidRPr="00505451">
              <w:rPr>
                <w:rFonts w:ascii="Arial" w:hAnsi="Arial" w:cs="Arial"/>
                <w:b/>
                <w:bCs/>
                <w:i/>
                <w:iCs/>
                <w:sz w:val="22"/>
                <w:szCs w:val="22"/>
              </w:rPr>
              <w:t>тся следующим образом:</w:t>
            </w:r>
          </w:p>
          <w:tbl>
            <w:tblPr>
              <w:tblStyle w:val="ae"/>
              <w:tblW w:w="0" w:type="auto"/>
              <w:tblLook w:val="04A0" w:firstRow="1" w:lastRow="0" w:firstColumn="1" w:lastColumn="0" w:noHBand="0" w:noVBand="1"/>
            </w:tblPr>
            <w:tblGrid>
              <w:gridCol w:w="2351"/>
              <w:gridCol w:w="2351"/>
              <w:gridCol w:w="2352"/>
            </w:tblGrid>
            <w:tr w:rsidR="003D4782" w14:paraId="730BDCAF" w14:textId="77777777" w:rsidTr="006F5AE8">
              <w:tc>
                <w:tcPr>
                  <w:tcW w:w="2351" w:type="dxa"/>
                  <w:vAlign w:val="center"/>
                </w:tcPr>
                <w:p w14:paraId="18D6192F"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b/>
                      <w:bCs/>
                    </w:rPr>
                    <w:t>Порядковый Номер купонного периода</w:t>
                  </w:r>
                </w:p>
              </w:tc>
              <w:tc>
                <w:tcPr>
                  <w:tcW w:w="2351" w:type="dxa"/>
                  <w:vAlign w:val="center"/>
                </w:tcPr>
                <w:p w14:paraId="6890CEAD"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b/>
                      <w:bCs/>
                    </w:rPr>
                    <w:t>Дата начала купонного периода</w:t>
                  </w:r>
                </w:p>
              </w:tc>
              <w:tc>
                <w:tcPr>
                  <w:tcW w:w="2352" w:type="dxa"/>
                  <w:vAlign w:val="center"/>
                </w:tcPr>
                <w:p w14:paraId="1655C24E"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b/>
                      <w:bCs/>
                    </w:rPr>
                    <w:t>Дата окончания купонного периода</w:t>
                  </w:r>
                </w:p>
              </w:tc>
            </w:tr>
            <w:tr w:rsidR="003D4782" w14:paraId="001CE0DF" w14:textId="77777777" w:rsidTr="006F5AE8">
              <w:tc>
                <w:tcPr>
                  <w:tcW w:w="2351" w:type="dxa"/>
                  <w:vAlign w:val="center"/>
                </w:tcPr>
                <w:p w14:paraId="291E282D"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1</w:t>
                  </w:r>
                </w:p>
              </w:tc>
              <w:tc>
                <w:tcPr>
                  <w:tcW w:w="2351" w:type="dxa"/>
                </w:tcPr>
                <w:p w14:paraId="04F810E8"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17.06.2025</w:t>
                  </w:r>
                </w:p>
              </w:tc>
              <w:tc>
                <w:tcPr>
                  <w:tcW w:w="2352" w:type="dxa"/>
                </w:tcPr>
                <w:p w14:paraId="3BAD3D7E"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17.07.2025</w:t>
                  </w:r>
                </w:p>
              </w:tc>
            </w:tr>
            <w:tr w:rsidR="003D4782" w14:paraId="28C6D477" w14:textId="77777777" w:rsidTr="006F5AE8">
              <w:tc>
                <w:tcPr>
                  <w:tcW w:w="2351" w:type="dxa"/>
                  <w:vAlign w:val="center"/>
                </w:tcPr>
                <w:p w14:paraId="6EEB732C"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2</w:t>
                  </w:r>
                </w:p>
              </w:tc>
              <w:tc>
                <w:tcPr>
                  <w:tcW w:w="2351" w:type="dxa"/>
                </w:tcPr>
                <w:p w14:paraId="59AE469C"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17.07.2025</w:t>
                  </w:r>
                </w:p>
              </w:tc>
              <w:tc>
                <w:tcPr>
                  <w:tcW w:w="2352" w:type="dxa"/>
                </w:tcPr>
                <w:p w14:paraId="0DD7BEFE"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16.08.2025</w:t>
                  </w:r>
                </w:p>
              </w:tc>
            </w:tr>
            <w:tr w:rsidR="003D4782" w14:paraId="31A3924A" w14:textId="77777777" w:rsidTr="006F5AE8">
              <w:tc>
                <w:tcPr>
                  <w:tcW w:w="2351" w:type="dxa"/>
                  <w:vAlign w:val="center"/>
                </w:tcPr>
                <w:p w14:paraId="6ED1A9ED"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3</w:t>
                  </w:r>
                </w:p>
              </w:tc>
              <w:tc>
                <w:tcPr>
                  <w:tcW w:w="2351" w:type="dxa"/>
                </w:tcPr>
                <w:p w14:paraId="7C70DAFC"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16.08.2025</w:t>
                  </w:r>
                </w:p>
              </w:tc>
              <w:tc>
                <w:tcPr>
                  <w:tcW w:w="2352" w:type="dxa"/>
                </w:tcPr>
                <w:p w14:paraId="108DF959"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15.09.2025</w:t>
                  </w:r>
                </w:p>
              </w:tc>
            </w:tr>
            <w:tr w:rsidR="003D4782" w14:paraId="5391BA81" w14:textId="77777777" w:rsidTr="006F5AE8">
              <w:tc>
                <w:tcPr>
                  <w:tcW w:w="2351" w:type="dxa"/>
                  <w:vAlign w:val="center"/>
                </w:tcPr>
                <w:p w14:paraId="6B2FFB3E"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4</w:t>
                  </w:r>
                </w:p>
              </w:tc>
              <w:tc>
                <w:tcPr>
                  <w:tcW w:w="2351" w:type="dxa"/>
                </w:tcPr>
                <w:p w14:paraId="2AC67BFA"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15.09.2025</w:t>
                  </w:r>
                </w:p>
              </w:tc>
              <w:tc>
                <w:tcPr>
                  <w:tcW w:w="2352" w:type="dxa"/>
                </w:tcPr>
                <w:p w14:paraId="1B8EE271"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15.10.2025</w:t>
                  </w:r>
                </w:p>
              </w:tc>
            </w:tr>
            <w:tr w:rsidR="003D4782" w14:paraId="4692D2F3" w14:textId="77777777" w:rsidTr="006F5AE8">
              <w:tc>
                <w:tcPr>
                  <w:tcW w:w="2351" w:type="dxa"/>
                  <w:vAlign w:val="center"/>
                </w:tcPr>
                <w:p w14:paraId="18ACBC36"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5</w:t>
                  </w:r>
                </w:p>
              </w:tc>
              <w:tc>
                <w:tcPr>
                  <w:tcW w:w="2351" w:type="dxa"/>
                </w:tcPr>
                <w:p w14:paraId="35BD12D3"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15.10.2025</w:t>
                  </w:r>
                </w:p>
              </w:tc>
              <w:tc>
                <w:tcPr>
                  <w:tcW w:w="2352" w:type="dxa"/>
                </w:tcPr>
                <w:p w14:paraId="3187ECC3"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14.11.2025</w:t>
                  </w:r>
                </w:p>
              </w:tc>
            </w:tr>
            <w:tr w:rsidR="003D4782" w14:paraId="45E700C9" w14:textId="77777777" w:rsidTr="006F5AE8">
              <w:tc>
                <w:tcPr>
                  <w:tcW w:w="2351" w:type="dxa"/>
                  <w:vAlign w:val="center"/>
                </w:tcPr>
                <w:p w14:paraId="09B39384"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6</w:t>
                  </w:r>
                </w:p>
              </w:tc>
              <w:tc>
                <w:tcPr>
                  <w:tcW w:w="2351" w:type="dxa"/>
                </w:tcPr>
                <w:p w14:paraId="492EDD42"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14.11.2025</w:t>
                  </w:r>
                </w:p>
              </w:tc>
              <w:tc>
                <w:tcPr>
                  <w:tcW w:w="2352" w:type="dxa"/>
                </w:tcPr>
                <w:p w14:paraId="25EB108F"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14.12.2025</w:t>
                  </w:r>
                </w:p>
              </w:tc>
            </w:tr>
            <w:tr w:rsidR="003D4782" w14:paraId="07EEBA55" w14:textId="77777777" w:rsidTr="006F5AE8">
              <w:tc>
                <w:tcPr>
                  <w:tcW w:w="2351" w:type="dxa"/>
                  <w:vAlign w:val="center"/>
                </w:tcPr>
                <w:p w14:paraId="4A15F9C2"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7</w:t>
                  </w:r>
                </w:p>
              </w:tc>
              <w:tc>
                <w:tcPr>
                  <w:tcW w:w="2351" w:type="dxa"/>
                </w:tcPr>
                <w:p w14:paraId="481B600B"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14.12.2025</w:t>
                  </w:r>
                </w:p>
              </w:tc>
              <w:tc>
                <w:tcPr>
                  <w:tcW w:w="2352" w:type="dxa"/>
                </w:tcPr>
                <w:p w14:paraId="5D40544B"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13.01.2026</w:t>
                  </w:r>
                </w:p>
              </w:tc>
            </w:tr>
            <w:tr w:rsidR="003D4782" w14:paraId="644B5658" w14:textId="77777777" w:rsidTr="006F5AE8">
              <w:tc>
                <w:tcPr>
                  <w:tcW w:w="2351" w:type="dxa"/>
                  <w:vAlign w:val="center"/>
                </w:tcPr>
                <w:p w14:paraId="6C6F16BC"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lastRenderedPageBreak/>
                    <w:t>8</w:t>
                  </w:r>
                </w:p>
              </w:tc>
              <w:tc>
                <w:tcPr>
                  <w:tcW w:w="2351" w:type="dxa"/>
                </w:tcPr>
                <w:p w14:paraId="7CC80B8D"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13.01.2026</w:t>
                  </w:r>
                </w:p>
              </w:tc>
              <w:tc>
                <w:tcPr>
                  <w:tcW w:w="2352" w:type="dxa"/>
                </w:tcPr>
                <w:p w14:paraId="217017BC"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12.02.2026</w:t>
                  </w:r>
                </w:p>
              </w:tc>
            </w:tr>
            <w:tr w:rsidR="003D4782" w14:paraId="195A8C24" w14:textId="77777777" w:rsidTr="006F5AE8">
              <w:tc>
                <w:tcPr>
                  <w:tcW w:w="2351" w:type="dxa"/>
                  <w:vAlign w:val="center"/>
                </w:tcPr>
                <w:p w14:paraId="393C6003"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9</w:t>
                  </w:r>
                </w:p>
              </w:tc>
              <w:tc>
                <w:tcPr>
                  <w:tcW w:w="2351" w:type="dxa"/>
                </w:tcPr>
                <w:p w14:paraId="5C3C1819"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12.02.2026</w:t>
                  </w:r>
                </w:p>
              </w:tc>
              <w:tc>
                <w:tcPr>
                  <w:tcW w:w="2352" w:type="dxa"/>
                </w:tcPr>
                <w:p w14:paraId="08755C17"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14.03.2026</w:t>
                  </w:r>
                </w:p>
              </w:tc>
            </w:tr>
            <w:tr w:rsidR="003D4782" w14:paraId="6952208C" w14:textId="77777777" w:rsidTr="006F5AE8">
              <w:tc>
                <w:tcPr>
                  <w:tcW w:w="2351" w:type="dxa"/>
                  <w:vAlign w:val="center"/>
                </w:tcPr>
                <w:p w14:paraId="41BEF3E1"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10</w:t>
                  </w:r>
                </w:p>
              </w:tc>
              <w:tc>
                <w:tcPr>
                  <w:tcW w:w="2351" w:type="dxa"/>
                </w:tcPr>
                <w:p w14:paraId="559EDE6C"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14.03.2026</w:t>
                  </w:r>
                </w:p>
              </w:tc>
              <w:tc>
                <w:tcPr>
                  <w:tcW w:w="2352" w:type="dxa"/>
                </w:tcPr>
                <w:p w14:paraId="4AC7AD5A"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13.04.2026</w:t>
                  </w:r>
                </w:p>
              </w:tc>
            </w:tr>
            <w:tr w:rsidR="003D4782" w14:paraId="0D84FAC0" w14:textId="77777777" w:rsidTr="006F5AE8">
              <w:tc>
                <w:tcPr>
                  <w:tcW w:w="2351" w:type="dxa"/>
                  <w:vAlign w:val="center"/>
                </w:tcPr>
                <w:p w14:paraId="0EB7864F"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11</w:t>
                  </w:r>
                </w:p>
              </w:tc>
              <w:tc>
                <w:tcPr>
                  <w:tcW w:w="2351" w:type="dxa"/>
                </w:tcPr>
                <w:p w14:paraId="31A84A4F"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13.04.2026</w:t>
                  </w:r>
                </w:p>
              </w:tc>
              <w:tc>
                <w:tcPr>
                  <w:tcW w:w="2352" w:type="dxa"/>
                </w:tcPr>
                <w:p w14:paraId="203788BA"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13.05.2026</w:t>
                  </w:r>
                </w:p>
              </w:tc>
            </w:tr>
            <w:tr w:rsidR="003D4782" w14:paraId="17E3BA06" w14:textId="77777777" w:rsidTr="006F5AE8">
              <w:tc>
                <w:tcPr>
                  <w:tcW w:w="2351" w:type="dxa"/>
                  <w:vAlign w:val="center"/>
                </w:tcPr>
                <w:p w14:paraId="41944D8C"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12</w:t>
                  </w:r>
                </w:p>
              </w:tc>
              <w:tc>
                <w:tcPr>
                  <w:tcW w:w="2351" w:type="dxa"/>
                </w:tcPr>
                <w:p w14:paraId="716FDDBB"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13.05.2026</w:t>
                  </w:r>
                </w:p>
              </w:tc>
              <w:tc>
                <w:tcPr>
                  <w:tcW w:w="2352" w:type="dxa"/>
                </w:tcPr>
                <w:p w14:paraId="6B9A4205"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12.06.2026</w:t>
                  </w:r>
                </w:p>
              </w:tc>
            </w:tr>
            <w:tr w:rsidR="003D4782" w14:paraId="7F837FFB" w14:textId="77777777" w:rsidTr="006F5AE8">
              <w:tc>
                <w:tcPr>
                  <w:tcW w:w="2351" w:type="dxa"/>
                  <w:vAlign w:val="center"/>
                </w:tcPr>
                <w:p w14:paraId="16642391"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13</w:t>
                  </w:r>
                </w:p>
              </w:tc>
              <w:tc>
                <w:tcPr>
                  <w:tcW w:w="2351" w:type="dxa"/>
                </w:tcPr>
                <w:p w14:paraId="1AB52BAC"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12.06.2026</w:t>
                  </w:r>
                </w:p>
              </w:tc>
              <w:tc>
                <w:tcPr>
                  <w:tcW w:w="2352" w:type="dxa"/>
                </w:tcPr>
                <w:p w14:paraId="33592F97"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12.07.2026</w:t>
                  </w:r>
                </w:p>
              </w:tc>
            </w:tr>
            <w:tr w:rsidR="003D4782" w14:paraId="194CF055" w14:textId="77777777" w:rsidTr="006F5AE8">
              <w:tc>
                <w:tcPr>
                  <w:tcW w:w="2351" w:type="dxa"/>
                  <w:vAlign w:val="center"/>
                </w:tcPr>
                <w:p w14:paraId="72D1AF00" w14:textId="77777777" w:rsidR="003D4782" w:rsidRDefault="003D4782" w:rsidP="003D4782">
                  <w:pPr>
                    <w:widowControl w:val="0"/>
                    <w:spacing w:before="120" w:after="120"/>
                    <w:jc w:val="center"/>
                    <w:rPr>
                      <w:rFonts w:ascii="Arial" w:eastAsia="Times New Roman" w:hAnsi="Arial" w:cs="Arial"/>
                    </w:rPr>
                  </w:pPr>
                  <w:r>
                    <w:rPr>
                      <w:rFonts w:ascii="Arial" w:eastAsia="Times New Roman" w:hAnsi="Arial" w:cs="Arial"/>
                    </w:rPr>
                    <w:t>14</w:t>
                  </w:r>
                </w:p>
              </w:tc>
              <w:tc>
                <w:tcPr>
                  <w:tcW w:w="2351" w:type="dxa"/>
                </w:tcPr>
                <w:p w14:paraId="713385B6"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12.07.2026</w:t>
                  </w:r>
                </w:p>
              </w:tc>
              <w:tc>
                <w:tcPr>
                  <w:tcW w:w="2352" w:type="dxa"/>
                </w:tcPr>
                <w:p w14:paraId="609D9AEA"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11.08.2026</w:t>
                  </w:r>
                </w:p>
              </w:tc>
            </w:tr>
            <w:tr w:rsidR="003D4782" w14:paraId="4FEAA6CC" w14:textId="77777777" w:rsidTr="006F5AE8">
              <w:tc>
                <w:tcPr>
                  <w:tcW w:w="2351" w:type="dxa"/>
                  <w:vAlign w:val="center"/>
                </w:tcPr>
                <w:p w14:paraId="37ACA0E1" w14:textId="77777777" w:rsidR="003D4782" w:rsidRDefault="003D4782" w:rsidP="003D4782">
                  <w:pPr>
                    <w:widowControl w:val="0"/>
                    <w:spacing w:before="120" w:after="120"/>
                    <w:jc w:val="center"/>
                    <w:rPr>
                      <w:rFonts w:ascii="Arial" w:eastAsia="Times New Roman" w:hAnsi="Arial" w:cs="Arial"/>
                    </w:rPr>
                  </w:pPr>
                  <w:r>
                    <w:rPr>
                      <w:rFonts w:ascii="Arial" w:eastAsia="Times New Roman" w:hAnsi="Arial" w:cs="Arial"/>
                    </w:rPr>
                    <w:t>15</w:t>
                  </w:r>
                </w:p>
              </w:tc>
              <w:tc>
                <w:tcPr>
                  <w:tcW w:w="2351" w:type="dxa"/>
                </w:tcPr>
                <w:p w14:paraId="74A4B3D2"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11.08.2026</w:t>
                  </w:r>
                </w:p>
              </w:tc>
              <w:tc>
                <w:tcPr>
                  <w:tcW w:w="2352" w:type="dxa"/>
                </w:tcPr>
                <w:p w14:paraId="6D93888E" w14:textId="77777777" w:rsidR="003D4782" w:rsidRPr="00075CE3" w:rsidRDefault="003D4782" w:rsidP="003D4782">
                  <w:pPr>
                    <w:widowControl w:val="0"/>
                    <w:spacing w:before="120" w:after="120"/>
                    <w:jc w:val="center"/>
                    <w:rPr>
                      <w:rFonts w:ascii="Arial" w:eastAsia="Times New Roman" w:hAnsi="Arial" w:cs="Arial"/>
                    </w:rPr>
                  </w:pPr>
                  <w:r w:rsidRPr="00075CE3">
                    <w:rPr>
                      <w:rFonts w:ascii="Arial" w:eastAsia="Times New Roman" w:hAnsi="Arial" w:cs="Arial"/>
                    </w:rPr>
                    <w:t>10.09.2026</w:t>
                  </w:r>
                </w:p>
              </w:tc>
            </w:tr>
            <w:tr w:rsidR="003D4782" w14:paraId="01D53448" w14:textId="77777777" w:rsidTr="006F5AE8">
              <w:tc>
                <w:tcPr>
                  <w:tcW w:w="2351" w:type="dxa"/>
                  <w:vAlign w:val="center"/>
                </w:tcPr>
                <w:p w14:paraId="780DB9A5" w14:textId="77777777" w:rsidR="003D4782" w:rsidRDefault="003D4782" w:rsidP="003D4782">
                  <w:pPr>
                    <w:widowControl w:val="0"/>
                    <w:spacing w:before="120" w:after="120"/>
                    <w:jc w:val="center"/>
                    <w:rPr>
                      <w:rFonts w:ascii="Arial" w:eastAsia="Times New Roman" w:hAnsi="Arial" w:cs="Arial"/>
                    </w:rPr>
                  </w:pPr>
                  <w:r>
                    <w:rPr>
                      <w:rFonts w:ascii="Arial" w:eastAsia="Times New Roman" w:hAnsi="Arial" w:cs="Arial"/>
                    </w:rPr>
                    <w:t>16</w:t>
                  </w:r>
                </w:p>
              </w:tc>
              <w:tc>
                <w:tcPr>
                  <w:tcW w:w="2351" w:type="dxa"/>
                  <w:vAlign w:val="center"/>
                </w:tcPr>
                <w:p w14:paraId="4197F177"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10.09.2026</w:t>
                  </w:r>
                </w:p>
              </w:tc>
              <w:tc>
                <w:tcPr>
                  <w:tcW w:w="2352" w:type="dxa"/>
                  <w:vAlign w:val="center"/>
                </w:tcPr>
                <w:p w14:paraId="7D174C40"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10.10.2026</w:t>
                  </w:r>
                </w:p>
              </w:tc>
            </w:tr>
            <w:tr w:rsidR="003D4782" w14:paraId="428E3609" w14:textId="77777777" w:rsidTr="006F5AE8">
              <w:tc>
                <w:tcPr>
                  <w:tcW w:w="2351" w:type="dxa"/>
                  <w:vAlign w:val="center"/>
                </w:tcPr>
                <w:p w14:paraId="6B43598A" w14:textId="77777777" w:rsidR="003D4782" w:rsidRDefault="003D4782" w:rsidP="003D4782">
                  <w:pPr>
                    <w:widowControl w:val="0"/>
                    <w:spacing w:before="120" w:after="120"/>
                    <w:jc w:val="center"/>
                    <w:rPr>
                      <w:rFonts w:ascii="Arial" w:eastAsia="Times New Roman" w:hAnsi="Arial" w:cs="Arial"/>
                    </w:rPr>
                  </w:pPr>
                  <w:r>
                    <w:rPr>
                      <w:rFonts w:ascii="Arial" w:eastAsia="Times New Roman" w:hAnsi="Arial" w:cs="Arial"/>
                    </w:rPr>
                    <w:t>17</w:t>
                  </w:r>
                </w:p>
              </w:tc>
              <w:tc>
                <w:tcPr>
                  <w:tcW w:w="2351" w:type="dxa"/>
                  <w:vAlign w:val="center"/>
                </w:tcPr>
                <w:p w14:paraId="11CEE37F"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10.10.2026</w:t>
                  </w:r>
                </w:p>
              </w:tc>
              <w:tc>
                <w:tcPr>
                  <w:tcW w:w="2352" w:type="dxa"/>
                  <w:vAlign w:val="center"/>
                </w:tcPr>
                <w:p w14:paraId="48FA39F5"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09.11.2026</w:t>
                  </w:r>
                </w:p>
              </w:tc>
            </w:tr>
            <w:tr w:rsidR="003D4782" w14:paraId="2503B92F" w14:textId="77777777" w:rsidTr="006F5AE8">
              <w:tc>
                <w:tcPr>
                  <w:tcW w:w="2351" w:type="dxa"/>
                  <w:vAlign w:val="center"/>
                </w:tcPr>
                <w:p w14:paraId="64BBBC6D" w14:textId="77777777" w:rsidR="003D4782" w:rsidRDefault="003D4782" w:rsidP="003D4782">
                  <w:pPr>
                    <w:widowControl w:val="0"/>
                    <w:spacing w:before="120" w:after="120"/>
                    <w:jc w:val="center"/>
                    <w:rPr>
                      <w:rFonts w:ascii="Arial" w:eastAsia="Times New Roman" w:hAnsi="Arial" w:cs="Arial"/>
                    </w:rPr>
                  </w:pPr>
                  <w:r>
                    <w:rPr>
                      <w:rFonts w:ascii="Arial" w:eastAsia="Times New Roman" w:hAnsi="Arial" w:cs="Arial"/>
                    </w:rPr>
                    <w:t>18</w:t>
                  </w:r>
                </w:p>
              </w:tc>
              <w:tc>
                <w:tcPr>
                  <w:tcW w:w="2351" w:type="dxa"/>
                  <w:vAlign w:val="center"/>
                </w:tcPr>
                <w:p w14:paraId="1138948A"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09.11.2026</w:t>
                  </w:r>
                </w:p>
              </w:tc>
              <w:tc>
                <w:tcPr>
                  <w:tcW w:w="2352" w:type="dxa"/>
                  <w:vAlign w:val="center"/>
                </w:tcPr>
                <w:p w14:paraId="42A73E09" w14:textId="77777777" w:rsidR="003D4782" w:rsidRPr="00075CE3" w:rsidRDefault="003D4782" w:rsidP="003D4782">
                  <w:pPr>
                    <w:widowControl w:val="0"/>
                    <w:spacing w:before="120" w:after="120"/>
                    <w:jc w:val="center"/>
                    <w:rPr>
                      <w:rFonts w:ascii="Arial" w:eastAsia="Times New Roman" w:hAnsi="Arial" w:cs="Arial"/>
                    </w:rPr>
                  </w:pPr>
                  <w:r>
                    <w:rPr>
                      <w:rFonts w:ascii="Arial" w:eastAsia="Times New Roman" w:hAnsi="Arial" w:cs="Arial"/>
                    </w:rPr>
                    <w:t>09.12.2026</w:t>
                  </w:r>
                </w:p>
              </w:tc>
            </w:tr>
            <w:tr w:rsidR="003D4782" w14:paraId="2FF989ED" w14:textId="77777777" w:rsidTr="006F5AE8">
              <w:tc>
                <w:tcPr>
                  <w:tcW w:w="2351" w:type="dxa"/>
                  <w:vAlign w:val="center"/>
                </w:tcPr>
                <w:p w14:paraId="1AE418B8"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19</w:t>
                  </w:r>
                </w:p>
              </w:tc>
              <w:tc>
                <w:tcPr>
                  <w:tcW w:w="2351" w:type="dxa"/>
                  <w:vAlign w:val="center"/>
                </w:tcPr>
                <w:p w14:paraId="3B94F9C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09.12.2026</w:t>
                  </w:r>
                </w:p>
              </w:tc>
              <w:tc>
                <w:tcPr>
                  <w:tcW w:w="2352" w:type="dxa"/>
                  <w:vAlign w:val="center"/>
                </w:tcPr>
                <w:p w14:paraId="5D3E095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08.01.2027</w:t>
                  </w:r>
                </w:p>
              </w:tc>
            </w:tr>
            <w:tr w:rsidR="003D4782" w14:paraId="30AAB4D5" w14:textId="77777777" w:rsidTr="006F5AE8">
              <w:tc>
                <w:tcPr>
                  <w:tcW w:w="2351" w:type="dxa"/>
                  <w:vAlign w:val="center"/>
                </w:tcPr>
                <w:p w14:paraId="132D26D6"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20</w:t>
                  </w:r>
                </w:p>
              </w:tc>
              <w:tc>
                <w:tcPr>
                  <w:tcW w:w="2351" w:type="dxa"/>
                  <w:vAlign w:val="center"/>
                </w:tcPr>
                <w:p w14:paraId="46379C2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08.01.2027</w:t>
                  </w:r>
                </w:p>
              </w:tc>
              <w:tc>
                <w:tcPr>
                  <w:tcW w:w="2352" w:type="dxa"/>
                  <w:vAlign w:val="center"/>
                </w:tcPr>
                <w:p w14:paraId="5E6DADA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07.02.2027</w:t>
                  </w:r>
                </w:p>
              </w:tc>
            </w:tr>
            <w:tr w:rsidR="003D4782" w14:paraId="019B3B19" w14:textId="77777777" w:rsidTr="006F5AE8">
              <w:tc>
                <w:tcPr>
                  <w:tcW w:w="2351" w:type="dxa"/>
                  <w:vAlign w:val="center"/>
                </w:tcPr>
                <w:p w14:paraId="1FE823D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21</w:t>
                  </w:r>
                </w:p>
              </w:tc>
              <w:tc>
                <w:tcPr>
                  <w:tcW w:w="2351" w:type="dxa"/>
                  <w:vAlign w:val="center"/>
                </w:tcPr>
                <w:p w14:paraId="27B3245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07.02.2027</w:t>
                  </w:r>
                </w:p>
              </w:tc>
              <w:tc>
                <w:tcPr>
                  <w:tcW w:w="2352" w:type="dxa"/>
                  <w:vAlign w:val="center"/>
                </w:tcPr>
                <w:p w14:paraId="1E8579B8"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09.03.2027</w:t>
                  </w:r>
                </w:p>
              </w:tc>
            </w:tr>
            <w:tr w:rsidR="003D4782" w14:paraId="160300C1" w14:textId="77777777" w:rsidTr="006F5AE8">
              <w:tc>
                <w:tcPr>
                  <w:tcW w:w="2351" w:type="dxa"/>
                  <w:vAlign w:val="center"/>
                </w:tcPr>
                <w:p w14:paraId="3B36EAD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22</w:t>
                  </w:r>
                </w:p>
              </w:tc>
              <w:tc>
                <w:tcPr>
                  <w:tcW w:w="2351" w:type="dxa"/>
                  <w:vAlign w:val="center"/>
                </w:tcPr>
                <w:p w14:paraId="44DC6C96"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09.03.2027</w:t>
                  </w:r>
                </w:p>
              </w:tc>
              <w:tc>
                <w:tcPr>
                  <w:tcW w:w="2352" w:type="dxa"/>
                  <w:vAlign w:val="center"/>
                </w:tcPr>
                <w:p w14:paraId="573E8F0E"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08.04.2027</w:t>
                  </w:r>
                </w:p>
              </w:tc>
            </w:tr>
            <w:tr w:rsidR="003D4782" w14:paraId="74418E49" w14:textId="77777777" w:rsidTr="006F5AE8">
              <w:tc>
                <w:tcPr>
                  <w:tcW w:w="2351" w:type="dxa"/>
                  <w:vAlign w:val="center"/>
                </w:tcPr>
                <w:p w14:paraId="0C40987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23</w:t>
                  </w:r>
                </w:p>
              </w:tc>
              <w:tc>
                <w:tcPr>
                  <w:tcW w:w="2351" w:type="dxa"/>
                  <w:vAlign w:val="center"/>
                </w:tcPr>
                <w:p w14:paraId="252621D1"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08.04.2027</w:t>
                  </w:r>
                </w:p>
              </w:tc>
              <w:tc>
                <w:tcPr>
                  <w:tcW w:w="2352" w:type="dxa"/>
                  <w:vAlign w:val="center"/>
                </w:tcPr>
                <w:p w14:paraId="42EC09D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08.05.2027</w:t>
                  </w:r>
                </w:p>
              </w:tc>
            </w:tr>
            <w:tr w:rsidR="003D4782" w14:paraId="6C2BB218" w14:textId="77777777" w:rsidTr="006F5AE8">
              <w:tc>
                <w:tcPr>
                  <w:tcW w:w="2351" w:type="dxa"/>
                  <w:vAlign w:val="center"/>
                </w:tcPr>
                <w:p w14:paraId="11FC6DE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24</w:t>
                  </w:r>
                </w:p>
              </w:tc>
              <w:tc>
                <w:tcPr>
                  <w:tcW w:w="2351" w:type="dxa"/>
                  <w:vAlign w:val="center"/>
                </w:tcPr>
                <w:p w14:paraId="1C11C3B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08.05.2027</w:t>
                  </w:r>
                </w:p>
              </w:tc>
              <w:tc>
                <w:tcPr>
                  <w:tcW w:w="2352" w:type="dxa"/>
                  <w:vAlign w:val="center"/>
                </w:tcPr>
                <w:p w14:paraId="708CFF51"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07.06.2027</w:t>
                  </w:r>
                </w:p>
              </w:tc>
            </w:tr>
            <w:tr w:rsidR="003D4782" w14:paraId="23087621" w14:textId="77777777" w:rsidTr="006F5AE8">
              <w:tc>
                <w:tcPr>
                  <w:tcW w:w="2351" w:type="dxa"/>
                  <w:vAlign w:val="center"/>
                </w:tcPr>
                <w:p w14:paraId="635C43A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25</w:t>
                  </w:r>
                </w:p>
              </w:tc>
              <w:tc>
                <w:tcPr>
                  <w:tcW w:w="2351" w:type="dxa"/>
                  <w:vAlign w:val="center"/>
                </w:tcPr>
                <w:p w14:paraId="659CE83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07.06.2027</w:t>
                  </w:r>
                </w:p>
              </w:tc>
              <w:tc>
                <w:tcPr>
                  <w:tcW w:w="2352" w:type="dxa"/>
                  <w:vAlign w:val="center"/>
                </w:tcPr>
                <w:p w14:paraId="4F8456F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07.07.2027</w:t>
                  </w:r>
                </w:p>
              </w:tc>
            </w:tr>
            <w:tr w:rsidR="003D4782" w14:paraId="24DA0027" w14:textId="77777777" w:rsidTr="006F5AE8">
              <w:tc>
                <w:tcPr>
                  <w:tcW w:w="2351" w:type="dxa"/>
                  <w:vAlign w:val="center"/>
                </w:tcPr>
                <w:p w14:paraId="16A89F4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26</w:t>
                  </w:r>
                </w:p>
              </w:tc>
              <w:tc>
                <w:tcPr>
                  <w:tcW w:w="2351" w:type="dxa"/>
                  <w:vAlign w:val="center"/>
                </w:tcPr>
                <w:p w14:paraId="5DF2ADE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07.07.2027</w:t>
                  </w:r>
                </w:p>
              </w:tc>
              <w:tc>
                <w:tcPr>
                  <w:tcW w:w="2352" w:type="dxa"/>
                  <w:vAlign w:val="center"/>
                </w:tcPr>
                <w:p w14:paraId="420715BE"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06.08.2027</w:t>
                  </w:r>
                </w:p>
              </w:tc>
            </w:tr>
            <w:tr w:rsidR="003D4782" w14:paraId="488C49A4" w14:textId="77777777" w:rsidTr="006F5AE8">
              <w:tc>
                <w:tcPr>
                  <w:tcW w:w="2351" w:type="dxa"/>
                  <w:vAlign w:val="center"/>
                </w:tcPr>
                <w:p w14:paraId="5A44A1BF"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lastRenderedPageBreak/>
                    <w:t>27</w:t>
                  </w:r>
                </w:p>
              </w:tc>
              <w:tc>
                <w:tcPr>
                  <w:tcW w:w="2351" w:type="dxa"/>
                  <w:vAlign w:val="center"/>
                </w:tcPr>
                <w:p w14:paraId="15FE047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06.08.2027</w:t>
                  </w:r>
                </w:p>
              </w:tc>
              <w:tc>
                <w:tcPr>
                  <w:tcW w:w="2352" w:type="dxa"/>
                  <w:vAlign w:val="center"/>
                </w:tcPr>
                <w:p w14:paraId="4CFE082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05.09.2027</w:t>
                  </w:r>
                </w:p>
              </w:tc>
            </w:tr>
            <w:tr w:rsidR="003D4782" w14:paraId="2737D143" w14:textId="77777777" w:rsidTr="006F5AE8">
              <w:tc>
                <w:tcPr>
                  <w:tcW w:w="2351" w:type="dxa"/>
                  <w:vAlign w:val="center"/>
                </w:tcPr>
                <w:p w14:paraId="48F1E14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28</w:t>
                  </w:r>
                </w:p>
              </w:tc>
              <w:tc>
                <w:tcPr>
                  <w:tcW w:w="2351" w:type="dxa"/>
                  <w:vAlign w:val="center"/>
                </w:tcPr>
                <w:p w14:paraId="025B822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05.09.2027</w:t>
                  </w:r>
                </w:p>
              </w:tc>
              <w:tc>
                <w:tcPr>
                  <w:tcW w:w="2352" w:type="dxa"/>
                  <w:vAlign w:val="center"/>
                </w:tcPr>
                <w:p w14:paraId="0B9D28ED"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05.10.2027</w:t>
                  </w:r>
                </w:p>
              </w:tc>
            </w:tr>
            <w:tr w:rsidR="003D4782" w14:paraId="64F5D737" w14:textId="77777777" w:rsidTr="006F5AE8">
              <w:tc>
                <w:tcPr>
                  <w:tcW w:w="2351" w:type="dxa"/>
                  <w:vAlign w:val="center"/>
                </w:tcPr>
                <w:p w14:paraId="2363B48D"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29</w:t>
                  </w:r>
                </w:p>
              </w:tc>
              <w:tc>
                <w:tcPr>
                  <w:tcW w:w="2351" w:type="dxa"/>
                  <w:vAlign w:val="center"/>
                </w:tcPr>
                <w:p w14:paraId="431238D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05.10.2027</w:t>
                  </w:r>
                </w:p>
              </w:tc>
              <w:tc>
                <w:tcPr>
                  <w:tcW w:w="2352" w:type="dxa"/>
                  <w:vAlign w:val="center"/>
                </w:tcPr>
                <w:p w14:paraId="2D1A4C8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04.11.2027</w:t>
                  </w:r>
                </w:p>
              </w:tc>
            </w:tr>
            <w:tr w:rsidR="003D4782" w14:paraId="54F9B646" w14:textId="77777777" w:rsidTr="006F5AE8">
              <w:tc>
                <w:tcPr>
                  <w:tcW w:w="2351" w:type="dxa"/>
                  <w:vAlign w:val="center"/>
                </w:tcPr>
                <w:p w14:paraId="464E377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30</w:t>
                  </w:r>
                </w:p>
              </w:tc>
              <w:tc>
                <w:tcPr>
                  <w:tcW w:w="2351" w:type="dxa"/>
                  <w:vAlign w:val="center"/>
                </w:tcPr>
                <w:p w14:paraId="41B2ABF1"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04.11.2027</w:t>
                  </w:r>
                </w:p>
              </w:tc>
              <w:tc>
                <w:tcPr>
                  <w:tcW w:w="2352" w:type="dxa"/>
                  <w:vAlign w:val="center"/>
                </w:tcPr>
                <w:p w14:paraId="7E7B22F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04.12.2027</w:t>
                  </w:r>
                </w:p>
              </w:tc>
            </w:tr>
            <w:tr w:rsidR="003D4782" w14:paraId="7F6DA844" w14:textId="77777777" w:rsidTr="006F5AE8">
              <w:tc>
                <w:tcPr>
                  <w:tcW w:w="2351" w:type="dxa"/>
                  <w:vAlign w:val="center"/>
                </w:tcPr>
                <w:p w14:paraId="0AD2732D"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31</w:t>
                  </w:r>
                </w:p>
              </w:tc>
              <w:tc>
                <w:tcPr>
                  <w:tcW w:w="2351" w:type="dxa"/>
                  <w:vAlign w:val="center"/>
                </w:tcPr>
                <w:p w14:paraId="46992D5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04.12.2027</w:t>
                  </w:r>
                </w:p>
              </w:tc>
              <w:tc>
                <w:tcPr>
                  <w:tcW w:w="2352" w:type="dxa"/>
                  <w:vAlign w:val="center"/>
                </w:tcPr>
                <w:p w14:paraId="7D6DFC1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03.01.2028</w:t>
                  </w:r>
                </w:p>
              </w:tc>
            </w:tr>
            <w:tr w:rsidR="003D4782" w14:paraId="1773971D" w14:textId="77777777" w:rsidTr="006F5AE8">
              <w:tc>
                <w:tcPr>
                  <w:tcW w:w="2351" w:type="dxa"/>
                  <w:vAlign w:val="center"/>
                </w:tcPr>
                <w:p w14:paraId="2CDD40B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32</w:t>
                  </w:r>
                </w:p>
              </w:tc>
              <w:tc>
                <w:tcPr>
                  <w:tcW w:w="2351" w:type="dxa"/>
                  <w:vAlign w:val="center"/>
                </w:tcPr>
                <w:p w14:paraId="3F07E09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03.01.2028</w:t>
                  </w:r>
                </w:p>
              </w:tc>
              <w:tc>
                <w:tcPr>
                  <w:tcW w:w="2352" w:type="dxa"/>
                  <w:vAlign w:val="center"/>
                </w:tcPr>
                <w:p w14:paraId="2C3F6788"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02.02.2028</w:t>
                  </w:r>
                </w:p>
              </w:tc>
            </w:tr>
            <w:tr w:rsidR="003D4782" w14:paraId="62187098" w14:textId="77777777" w:rsidTr="006F5AE8">
              <w:tc>
                <w:tcPr>
                  <w:tcW w:w="2351" w:type="dxa"/>
                  <w:vAlign w:val="center"/>
                </w:tcPr>
                <w:p w14:paraId="4878EAAF"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33</w:t>
                  </w:r>
                </w:p>
              </w:tc>
              <w:tc>
                <w:tcPr>
                  <w:tcW w:w="2351" w:type="dxa"/>
                  <w:vAlign w:val="center"/>
                </w:tcPr>
                <w:p w14:paraId="61D0096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02.02.2028</w:t>
                  </w:r>
                </w:p>
              </w:tc>
              <w:tc>
                <w:tcPr>
                  <w:tcW w:w="2352" w:type="dxa"/>
                  <w:vAlign w:val="center"/>
                </w:tcPr>
                <w:p w14:paraId="050669E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03.03.2028</w:t>
                  </w:r>
                </w:p>
              </w:tc>
            </w:tr>
            <w:tr w:rsidR="003D4782" w14:paraId="75A526E2" w14:textId="77777777" w:rsidTr="006F5AE8">
              <w:tc>
                <w:tcPr>
                  <w:tcW w:w="2351" w:type="dxa"/>
                  <w:vAlign w:val="center"/>
                </w:tcPr>
                <w:p w14:paraId="5EA4563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34</w:t>
                  </w:r>
                </w:p>
              </w:tc>
              <w:tc>
                <w:tcPr>
                  <w:tcW w:w="2351" w:type="dxa"/>
                  <w:vAlign w:val="center"/>
                </w:tcPr>
                <w:p w14:paraId="618CD53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03.03.2028</w:t>
                  </w:r>
                </w:p>
              </w:tc>
              <w:tc>
                <w:tcPr>
                  <w:tcW w:w="2352" w:type="dxa"/>
                  <w:vAlign w:val="center"/>
                </w:tcPr>
                <w:p w14:paraId="72DBCF1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02.04.2028</w:t>
                  </w:r>
                </w:p>
              </w:tc>
            </w:tr>
            <w:tr w:rsidR="003D4782" w14:paraId="6DBACA6C" w14:textId="77777777" w:rsidTr="006F5AE8">
              <w:tc>
                <w:tcPr>
                  <w:tcW w:w="2351" w:type="dxa"/>
                  <w:vAlign w:val="center"/>
                </w:tcPr>
                <w:p w14:paraId="5BD1917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35</w:t>
                  </w:r>
                </w:p>
              </w:tc>
              <w:tc>
                <w:tcPr>
                  <w:tcW w:w="2351" w:type="dxa"/>
                  <w:vAlign w:val="center"/>
                </w:tcPr>
                <w:p w14:paraId="11C6EC6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02.04.2028</w:t>
                  </w:r>
                </w:p>
              </w:tc>
              <w:tc>
                <w:tcPr>
                  <w:tcW w:w="2352" w:type="dxa"/>
                  <w:vAlign w:val="center"/>
                </w:tcPr>
                <w:p w14:paraId="1767372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02.05.2028</w:t>
                  </w:r>
                </w:p>
              </w:tc>
            </w:tr>
            <w:tr w:rsidR="003D4782" w14:paraId="1B052346" w14:textId="77777777" w:rsidTr="006F5AE8">
              <w:tc>
                <w:tcPr>
                  <w:tcW w:w="2351" w:type="dxa"/>
                  <w:vAlign w:val="center"/>
                </w:tcPr>
                <w:p w14:paraId="31F47E7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36</w:t>
                  </w:r>
                </w:p>
              </w:tc>
              <w:tc>
                <w:tcPr>
                  <w:tcW w:w="2351" w:type="dxa"/>
                  <w:vAlign w:val="center"/>
                </w:tcPr>
                <w:p w14:paraId="0BA5083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02.05.2028</w:t>
                  </w:r>
                </w:p>
              </w:tc>
              <w:tc>
                <w:tcPr>
                  <w:tcW w:w="2352" w:type="dxa"/>
                  <w:vAlign w:val="center"/>
                </w:tcPr>
                <w:p w14:paraId="5539873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01.06.2028</w:t>
                  </w:r>
                </w:p>
              </w:tc>
            </w:tr>
            <w:tr w:rsidR="003D4782" w14:paraId="5B8D465C" w14:textId="77777777" w:rsidTr="006F5AE8">
              <w:tc>
                <w:tcPr>
                  <w:tcW w:w="2351" w:type="dxa"/>
                  <w:vAlign w:val="center"/>
                </w:tcPr>
                <w:p w14:paraId="2F26E33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37</w:t>
                  </w:r>
                </w:p>
              </w:tc>
              <w:tc>
                <w:tcPr>
                  <w:tcW w:w="2351" w:type="dxa"/>
                  <w:vAlign w:val="center"/>
                </w:tcPr>
                <w:p w14:paraId="01E6691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01.06.2028</w:t>
                  </w:r>
                </w:p>
              </w:tc>
              <w:tc>
                <w:tcPr>
                  <w:tcW w:w="2352" w:type="dxa"/>
                  <w:vAlign w:val="center"/>
                </w:tcPr>
                <w:p w14:paraId="7F5ADAE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01.07.2028</w:t>
                  </w:r>
                </w:p>
              </w:tc>
            </w:tr>
            <w:tr w:rsidR="003D4782" w14:paraId="515A6B88" w14:textId="77777777" w:rsidTr="006F5AE8">
              <w:tc>
                <w:tcPr>
                  <w:tcW w:w="2351" w:type="dxa"/>
                  <w:vAlign w:val="center"/>
                </w:tcPr>
                <w:p w14:paraId="55D111D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38</w:t>
                  </w:r>
                </w:p>
              </w:tc>
              <w:tc>
                <w:tcPr>
                  <w:tcW w:w="2351" w:type="dxa"/>
                  <w:vAlign w:val="center"/>
                </w:tcPr>
                <w:p w14:paraId="50A707F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01.07.2028</w:t>
                  </w:r>
                </w:p>
              </w:tc>
              <w:tc>
                <w:tcPr>
                  <w:tcW w:w="2352" w:type="dxa"/>
                  <w:vAlign w:val="center"/>
                </w:tcPr>
                <w:p w14:paraId="32E9E09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31.07.2028</w:t>
                  </w:r>
                </w:p>
              </w:tc>
            </w:tr>
            <w:tr w:rsidR="003D4782" w14:paraId="1D67AC4A" w14:textId="77777777" w:rsidTr="006F5AE8">
              <w:tc>
                <w:tcPr>
                  <w:tcW w:w="2351" w:type="dxa"/>
                  <w:vAlign w:val="center"/>
                </w:tcPr>
                <w:p w14:paraId="14DC165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39</w:t>
                  </w:r>
                </w:p>
              </w:tc>
              <w:tc>
                <w:tcPr>
                  <w:tcW w:w="2351" w:type="dxa"/>
                  <w:vAlign w:val="center"/>
                </w:tcPr>
                <w:p w14:paraId="5A523B48"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31.07.2028</w:t>
                  </w:r>
                </w:p>
              </w:tc>
              <w:tc>
                <w:tcPr>
                  <w:tcW w:w="2352" w:type="dxa"/>
                  <w:vAlign w:val="center"/>
                </w:tcPr>
                <w:p w14:paraId="1FB9290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30.08.2028</w:t>
                  </w:r>
                </w:p>
              </w:tc>
            </w:tr>
            <w:tr w:rsidR="003D4782" w14:paraId="7368A5A5" w14:textId="77777777" w:rsidTr="006F5AE8">
              <w:tc>
                <w:tcPr>
                  <w:tcW w:w="2351" w:type="dxa"/>
                  <w:vAlign w:val="center"/>
                </w:tcPr>
                <w:p w14:paraId="2D4955F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40</w:t>
                  </w:r>
                </w:p>
              </w:tc>
              <w:tc>
                <w:tcPr>
                  <w:tcW w:w="2351" w:type="dxa"/>
                  <w:vAlign w:val="center"/>
                </w:tcPr>
                <w:p w14:paraId="7172EE31"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30.08.2028</w:t>
                  </w:r>
                </w:p>
              </w:tc>
              <w:tc>
                <w:tcPr>
                  <w:tcW w:w="2352" w:type="dxa"/>
                  <w:vAlign w:val="center"/>
                </w:tcPr>
                <w:p w14:paraId="6128C05D"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29.09.2028</w:t>
                  </w:r>
                </w:p>
              </w:tc>
            </w:tr>
            <w:tr w:rsidR="003D4782" w14:paraId="1B06AE54" w14:textId="77777777" w:rsidTr="006F5AE8">
              <w:tc>
                <w:tcPr>
                  <w:tcW w:w="2351" w:type="dxa"/>
                  <w:vAlign w:val="center"/>
                </w:tcPr>
                <w:p w14:paraId="10A7A06F"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41</w:t>
                  </w:r>
                </w:p>
              </w:tc>
              <w:tc>
                <w:tcPr>
                  <w:tcW w:w="2351" w:type="dxa"/>
                  <w:vAlign w:val="center"/>
                </w:tcPr>
                <w:p w14:paraId="09C26E9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29.09.2028</w:t>
                  </w:r>
                </w:p>
              </w:tc>
              <w:tc>
                <w:tcPr>
                  <w:tcW w:w="2352" w:type="dxa"/>
                  <w:vAlign w:val="center"/>
                </w:tcPr>
                <w:p w14:paraId="031A179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29.10.2028</w:t>
                  </w:r>
                </w:p>
              </w:tc>
            </w:tr>
            <w:tr w:rsidR="003D4782" w14:paraId="45B106DF" w14:textId="77777777" w:rsidTr="006F5AE8">
              <w:tc>
                <w:tcPr>
                  <w:tcW w:w="2351" w:type="dxa"/>
                  <w:vAlign w:val="center"/>
                </w:tcPr>
                <w:p w14:paraId="6A5A9D2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42</w:t>
                  </w:r>
                </w:p>
              </w:tc>
              <w:tc>
                <w:tcPr>
                  <w:tcW w:w="2351" w:type="dxa"/>
                  <w:vAlign w:val="center"/>
                </w:tcPr>
                <w:p w14:paraId="314B49A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29.10.2028</w:t>
                  </w:r>
                </w:p>
              </w:tc>
              <w:tc>
                <w:tcPr>
                  <w:tcW w:w="2352" w:type="dxa"/>
                  <w:vAlign w:val="center"/>
                </w:tcPr>
                <w:p w14:paraId="3054F11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28.11.2028</w:t>
                  </w:r>
                </w:p>
              </w:tc>
            </w:tr>
            <w:tr w:rsidR="003D4782" w14:paraId="569041BF" w14:textId="77777777" w:rsidTr="006F5AE8">
              <w:tc>
                <w:tcPr>
                  <w:tcW w:w="2351" w:type="dxa"/>
                  <w:vAlign w:val="center"/>
                </w:tcPr>
                <w:p w14:paraId="33616FD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43</w:t>
                  </w:r>
                </w:p>
              </w:tc>
              <w:tc>
                <w:tcPr>
                  <w:tcW w:w="2351" w:type="dxa"/>
                  <w:vAlign w:val="center"/>
                </w:tcPr>
                <w:p w14:paraId="3C0CEC0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28.11.2028</w:t>
                  </w:r>
                </w:p>
              </w:tc>
              <w:tc>
                <w:tcPr>
                  <w:tcW w:w="2352" w:type="dxa"/>
                  <w:vAlign w:val="center"/>
                </w:tcPr>
                <w:p w14:paraId="56C8206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28.12.2028</w:t>
                  </w:r>
                </w:p>
              </w:tc>
            </w:tr>
            <w:tr w:rsidR="003D4782" w14:paraId="3FF29A1B" w14:textId="77777777" w:rsidTr="006F5AE8">
              <w:tc>
                <w:tcPr>
                  <w:tcW w:w="2351" w:type="dxa"/>
                  <w:vAlign w:val="center"/>
                </w:tcPr>
                <w:p w14:paraId="773721E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44</w:t>
                  </w:r>
                </w:p>
              </w:tc>
              <w:tc>
                <w:tcPr>
                  <w:tcW w:w="2351" w:type="dxa"/>
                  <w:vAlign w:val="center"/>
                </w:tcPr>
                <w:p w14:paraId="191CEC9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28.12.2028</w:t>
                  </w:r>
                </w:p>
              </w:tc>
              <w:tc>
                <w:tcPr>
                  <w:tcW w:w="2352" w:type="dxa"/>
                  <w:vAlign w:val="center"/>
                </w:tcPr>
                <w:p w14:paraId="05AC598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27.01.2029</w:t>
                  </w:r>
                </w:p>
              </w:tc>
            </w:tr>
            <w:tr w:rsidR="003D4782" w14:paraId="56AACBFB" w14:textId="77777777" w:rsidTr="006F5AE8">
              <w:tc>
                <w:tcPr>
                  <w:tcW w:w="2351" w:type="dxa"/>
                  <w:vAlign w:val="center"/>
                </w:tcPr>
                <w:p w14:paraId="590EDB65"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45</w:t>
                  </w:r>
                </w:p>
              </w:tc>
              <w:tc>
                <w:tcPr>
                  <w:tcW w:w="2351" w:type="dxa"/>
                  <w:vAlign w:val="center"/>
                </w:tcPr>
                <w:p w14:paraId="2A03868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27.01.2029</w:t>
                  </w:r>
                </w:p>
              </w:tc>
              <w:tc>
                <w:tcPr>
                  <w:tcW w:w="2352" w:type="dxa"/>
                  <w:vAlign w:val="center"/>
                </w:tcPr>
                <w:p w14:paraId="644C1ABE"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26.02.2029</w:t>
                  </w:r>
                </w:p>
              </w:tc>
            </w:tr>
            <w:tr w:rsidR="003D4782" w14:paraId="4EC3DE2D" w14:textId="77777777" w:rsidTr="006F5AE8">
              <w:tc>
                <w:tcPr>
                  <w:tcW w:w="2351" w:type="dxa"/>
                  <w:vAlign w:val="center"/>
                </w:tcPr>
                <w:p w14:paraId="716037AB"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lastRenderedPageBreak/>
                    <w:t>46</w:t>
                  </w:r>
                </w:p>
              </w:tc>
              <w:tc>
                <w:tcPr>
                  <w:tcW w:w="2351" w:type="dxa"/>
                  <w:vAlign w:val="center"/>
                </w:tcPr>
                <w:p w14:paraId="1344930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26.02.2029</w:t>
                  </w:r>
                </w:p>
              </w:tc>
              <w:tc>
                <w:tcPr>
                  <w:tcW w:w="2352" w:type="dxa"/>
                  <w:vAlign w:val="center"/>
                </w:tcPr>
                <w:p w14:paraId="48C87F2E"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28.03.2029</w:t>
                  </w:r>
                </w:p>
              </w:tc>
            </w:tr>
            <w:tr w:rsidR="003D4782" w14:paraId="43D95248" w14:textId="77777777" w:rsidTr="006F5AE8">
              <w:tc>
                <w:tcPr>
                  <w:tcW w:w="2351" w:type="dxa"/>
                  <w:vAlign w:val="center"/>
                </w:tcPr>
                <w:p w14:paraId="4B2F55B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47</w:t>
                  </w:r>
                </w:p>
              </w:tc>
              <w:tc>
                <w:tcPr>
                  <w:tcW w:w="2351" w:type="dxa"/>
                  <w:vAlign w:val="center"/>
                </w:tcPr>
                <w:p w14:paraId="71F8208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28.03.2029</w:t>
                  </w:r>
                </w:p>
              </w:tc>
              <w:tc>
                <w:tcPr>
                  <w:tcW w:w="2352" w:type="dxa"/>
                  <w:vAlign w:val="center"/>
                </w:tcPr>
                <w:p w14:paraId="5703B23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27.04.2029</w:t>
                  </w:r>
                </w:p>
              </w:tc>
            </w:tr>
            <w:tr w:rsidR="003D4782" w14:paraId="78DC1F91" w14:textId="77777777" w:rsidTr="006F5AE8">
              <w:tc>
                <w:tcPr>
                  <w:tcW w:w="2351" w:type="dxa"/>
                  <w:vAlign w:val="center"/>
                </w:tcPr>
                <w:p w14:paraId="03366DA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48</w:t>
                  </w:r>
                </w:p>
              </w:tc>
              <w:tc>
                <w:tcPr>
                  <w:tcW w:w="2351" w:type="dxa"/>
                  <w:vAlign w:val="center"/>
                </w:tcPr>
                <w:p w14:paraId="5A1841F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27.04.2029</w:t>
                  </w:r>
                </w:p>
              </w:tc>
              <w:tc>
                <w:tcPr>
                  <w:tcW w:w="2352" w:type="dxa"/>
                  <w:vAlign w:val="center"/>
                </w:tcPr>
                <w:p w14:paraId="6FA71BA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27.05.2029</w:t>
                  </w:r>
                </w:p>
              </w:tc>
            </w:tr>
            <w:tr w:rsidR="003D4782" w14:paraId="304BD44A" w14:textId="77777777" w:rsidTr="006F5AE8">
              <w:tc>
                <w:tcPr>
                  <w:tcW w:w="2351" w:type="dxa"/>
                  <w:vAlign w:val="center"/>
                </w:tcPr>
                <w:p w14:paraId="2FB3F87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49</w:t>
                  </w:r>
                </w:p>
              </w:tc>
              <w:tc>
                <w:tcPr>
                  <w:tcW w:w="2351" w:type="dxa"/>
                  <w:vAlign w:val="center"/>
                </w:tcPr>
                <w:p w14:paraId="26507BC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27.05.2029</w:t>
                  </w:r>
                </w:p>
              </w:tc>
              <w:tc>
                <w:tcPr>
                  <w:tcW w:w="2352" w:type="dxa"/>
                  <w:vAlign w:val="center"/>
                </w:tcPr>
                <w:p w14:paraId="78AA1746"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26.06.2029</w:t>
                  </w:r>
                </w:p>
              </w:tc>
            </w:tr>
            <w:tr w:rsidR="003D4782" w14:paraId="2A84DDC2" w14:textId="77777777" w:rsidTr="006F5AE8">
              <w:tc>
                <w:tcPr>
                  <w:tcW w:w="2351" w:type="dxa"/>
                  <w:vAlign w:val="center"/>
                </w:tcPr>
                <w:p w14:paraId="681BD81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50</w:t>
                  </w:r>
                </w:p>
              </w:tc>
              <w:tc>
                <w:tcPr>
                  <w:tcW w:w="2351" w:type="dxa"/>
                  <w:vAlign w:val="center"/>
                </w:tcPr>
                <w:p w14:paraId="0F3E204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26.06.2029</w:t>
                  </w:r>
                </w:p>
              </w:tc>
              <w:tc>
                <w:tcPr>
                  <w:tcW w:w="2352" w:type="dxa"/>
                  <w:vAlign w:val="center"/>
                </w:tcPr>
                <w:p w14:paraId="5D6944E5"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26.07.2029</w:t>
                  </w:r>
                </w:p>
              </w:tc>
            </w:tr>
            <w:tr w:rsidR="003D4782" w14:paraId="00DC4EF6" w14:textId="77777777" w:rsidTr="006F5AE8">
              <w:tc>
                <w:tcPr>
                  <w:tcW w:w="2351" w:type="dxa"/>
                  <w:vAlign w:val="center"/>
                </w:tcPr>
                <w:p w14:paraId="463C29C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51</w:t>
                  </w:r>
                </w:p>
              </w:tc>
              <w:tc>
                <w:tcPr>
                  <w:tcW w:w="2351" w:type="dxa"/>
                  <w:vAlign w:val="center"/>
                </w:tcPr>
                <w:p w14:paraId="0D1B8A0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26.07.2029</w:t>
                  </w:r>
                </w:p>
              </w:tc>
              <w:tc>
                <w:tcPr>
                  <w:tcW w:w="2352" w:type="dxa"/>
                  <w:vAlign w:val="center"/>
                </w:tcPr>
                <w:p w14:paraId="748A834E"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25.08.2029</w:t>
                  </w:r>
                </w:p>
              </w:tc>
            </w:tr>
            <w:tr w:rsidR="003D4782" w14:paraId="33B8627C" w14:textId="77777777" w:rsidTr="006F5AE8">
              <w:tc>
                <w:tcPr>
                  <w:tcW w:w="2351" w:type="dxa"/>
                  <w:vAlign w:val="center"/>
                </w:tcPr>
                <w:p w14:paraId="1ECDDE2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52</w:t>
                  </w:r>
                </w:p>
              </w:tc>
              <w:tc>
                <w:tcPr>
                  <w:tcW w:w="2351" w:type="dxa"/>
                  <w:vAlign w:val="center"/>
                </w:tcPr>
                <w:p w14:paraId="5AD04D2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25.08.2029</w:t>
                  </w:r>
                </w:p>
              </w:tc>
              <w:tc>
                <w:tcPr>
                  <w:tcW w:w="2352" w:type="dxa"/>
                  <w:vAlign w:val="center"/>
                </w:tcPr>
                <w:p w14:paraId="042C54A8"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24.09.2029</w:t>
                  </w:r>
                </w:p>
              </w:tc>
            </w:tr>
            <w:tr w:rsidR="003D4782" w14:paraId="5897F3F1" w14:textId="77777777" w:rsidTr="006F5AE8">
              <w:tc>
                <w:tcPr>
                  <w:tcW w:w="2351" w:type="dxa"/>
                  <w:vAlign w:val="center"/>
                </w:tcPr>
                <w:p w14:paraId="43A7046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53</w:t>
                  </w:r>
                </w:p>
              </w:tc>
              <w:tc>
                <w:tcPr>
                  <w:tcW w:w="2351" w:type="dxa"/>
                  <w:vAlign w:val="center"/>
                </w:tcPr>
                <w:p w14:paraId="796045E5"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24.09.2029</w:t>
                  </w:r>
                </w:p>
              </w:tc>
              <w:tc>
                <w:tcPr>
                  <w:tcW w:w="2352" w:type="dxa"/>
                  <w:vAlign w:val="center"/>
                </w:tcPr>
                <w:p w14:paraId="7D664CA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24.10.2029</w:t>
                  </w:r>
                </w:p>
              </w:tc>
            </w:tr>
            <w:tr w:rsidR="003D4782" w14:paraId="31229537" w14:textId="77777777" w:rsidTr="006F5AE8">
              <w:tc>
                <w:tcPr>
                  <w:tcW w:w="2351" w:type="dxa"/>
                  <w:vAlign w:val="center"/>
                </w:tcPr>
                <w:p w14:paraId="58764AD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54</w:t>
                  </w:r>
                </w:p>
              </w:tc>
              <w:tc>
                <w:tcPr>
                  <w:tcW w:w="2351" w:type="dxa"/>
                  <w:vAlign w:val="center"/>
                </w:tcPr>
                <w:p w14:paraId="4D217E88"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24.10.2029</w:t>
                  </w:r>
                </w:p>
              </w:tc>
              <w:tc>
                <w:tcPr>
                  <w:tcW w:w="2352" w:type="dxa"/>
                  <w:vAlign w:val="center"/>
                </w:tcPr>
                <w:p w14:paraId="1900073E"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23.11.2029</w:t>
                  </w:r>
                </w:p>
              </w:tc>
            </w:tr>
            <w:tr w:rsidR="003D4782" w14:paraId="7B0E48D7" w14:textId="77777777" w:rsidTr="006F5AE8">
              <w:tc>
                <w:tcPr>
                  <w:tcW w:w="2351" w:type="dxa"/>
                  <w:vAlign w:val="center"/>
                </w:tcPr>
                <w:p w14:paraId="16C32198"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55</w:t>
                  </w:r>
                </w:p>
              </w:tc>
              <w:tc>
                <w:tcPr>
                  <w:tcW w:w="2351" w:type="dxa"/>
                  <w:vAlign w:val="center"/>
                </w:tcPr>
                <w:p w14:paraId="56EC8A0D"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23.11.2029</w:t>
                  </w:r>
                </w:p>
              </w:tc>
              <w:tc>
                <w:tcPr>
                  <w:tcW w:w="2352" w:type="dxa"/>
                  <w:vAlign w:val="center"/>
                </w:tcPr>
                <w:p w14:paraId="4B78F9A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23.12.2029</w:t>
                  </w:r>
                </w:p>
              </w:tc>
            </w:tr>
            <w:tr w:rsidR="003D4782" w14:paraId="0ACA883C" w14:textId="77777777" w:rsidTr="006F5AE8">
              <w:tc>
                <w:tcPr>
                  <w:tcW w:w="2351" w:type="dxa"/>
                  <w:vAlign w:val="center"/>
                </w:tcPr>
                <w:p w14:paraId="6E0D63C1"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56</w:t>
                  </w:r>
                </w:p>
              </w:tc>
              <w:tc>
                <w:tcPr>
                  <w:tcW w:w="2351" w:type="dxa"/>
                  <w:vAlign w:val="center"/>
                </w:tcPr>
                <w:p w14:paraId="12B8C28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23.12.2029</w:t>
                  </w:r>
                </w:p>
              </w:tc>
              <w:tc>
                <w:tcPr>
                  <w:tcW w:w="2352" w:type="dxa"/>
                  <w:vAlign w:val="center"/>
                </w:tcPr>
                <w:p w14:paraId="550A64D1"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22.01.2030</w:t>
                  </w:r>
                </w:p>
              </w:tc>
            </w:tr>
            <w:tr w:rsidR="003D4782" w14:paraId="108D8A6A" w14:textId="77777777" w:rsidTr="006F5AE8">
              <w:tc>
                <w:tcPr>
                  <w:tcW w:w="2351" w:type="dxa"/>
                  <w:vAlign w:val="center"/>
                </w:tcPr>
                <w:p w14:paraId="16D9254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57</w:t>
                  </w:r>
                </w:p>
              </w:tc>
              <w:tc>
                <w:tcPr>
                  <w:tcW w:w="2351" w:type="dxa"/>
                  <w:vAlign w:val="center"/>
                </w:tcPr>
                <w:p w14:paraId="23774F6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22.01.2030</w:t>
                  </w:r>
                </w:p>
              </w:tc>
              <w:tc>
                <w:tcPr>
                  <w:tcW w:w="2352" w:type="dxa"/>
                  <w:vAlign w:val="center"/>
                </w:tcPr>
                <w:p w14:paraId="332E4158"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21.02.2030</w:t>
                  </w:r>
                </w:p>
              </w:tc>
            </w:tr>
            <w:tr w:rsidR="003D4782" w14:paraId="7B57EDD7" w14:textId="77777777" w:rsidTr="006F5AE8">
              <w:tc>
                <w:tcPr>
                  <w:tcW w:w="2351" w:type="dxa"/>
                  <w:vAlign w:val="center"/>
                </w:tcPr>
                <w:p w14:paraId="2103B5E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58</w:t>
                  </w:r>
                </w:p>
              </w:tc>
              <w:tc>
                <w:tcPr>
                  <w:tcW w:w="2351" w:type="dxa"/>
                  <w:vAlign w:val="center"/>
                </w:tcPr>
                <w:p w14:paraId="266593D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21.02.2030</w:t>
                  </w:r>
                </w:p>
              </w:tc>
              <w:tc>
                <w:tcPr>
                  <w:tcW w:w="2352" w:type="dxa"/>
                  <w:vAlign w:val="center"/>
                </w:tcPr>
                <w:p w14:paraId="21E578C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23.03.2030</w:t>
                  </w:r>
                </w:p>
              </w:tc>
            </w:tr>
            <w:tr w:rsidR="003D4782" w14:paraId="479768FE" w14:textId="77777777" w:rsidTr="006F5AE8">
              <w:tc>
                <w:tcPr>
                  <w:tcW w:w="2351" w:type="dxa"/>
                  <w:vAlign w:val="center"/>
                </w:tcPr>
                <w:p w14:paraId="774C591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59</w:t>
                  </w:r>
                </w:p>
              </w:tc>
              <w:tc>
                <w:tcPr>
                  <w:tcW w:w="2351" w:type="dxa"/>
                  <w:vAlign w:val="center"/>
                </w:tcPr>
                <w:p w14:paraId="470307FF"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23.03.2030</w:t>
                  </w:r>
                </w:p>
              </w:tc>
              <w:tc>
                <w:tcPr>
                  <w:tcW w:w="2352" w:type="dxa"/>
                  <w:vAlign w:val="center"/>
                </w:tcPr>
                <w:p w14:paraId="5A569B7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22.04.2030</w:t>
                  </w:r>
                </w:p>
              </w:tc>
            </w:tr>
            <w:tr w:rsidR="003D4782" w14:paraId="40A37CF3" w14:textId="77777777" w:rsidTr="006F5AE8">
              <w:tc>
                <w:tcPr>
                  <w:tcW w:w="2351" w:type="dxa"/>
                  <w:vAlign w:val="center"/>
                </w:tcPr>
                <w:p w14:paraId="16A3B1A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60</w:t>
                  </w:r>
                </w:p>
              </w:tc>
              <w:tc>
                <w:tcPr>
                  <w:tcW w:w="2351" w:type="dxa"/>
                  <w:vAlign w:val="center"/>
                </w:tcPr>
                <w:p w14:paraId="20E394F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22.04.2030</w:t>
                  </w:r>
                </w:p>
              </w:tc>
              <w:tc>
                <w:tcPr>
                  <w:tcW w:w="2352" w:type="dxa"/>
                  <w:vAlign w:val="center"/>
                </w:tcPr>
                <w:p w14:paraId="55D7534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22.05.2030</w:t>
                  </w:r>
                </w:p>
              </w:tc>
            </w:tr>
            <w:tr w:rsidR="003D4782" w14:paraId="2A76AF3F" w14:textId="77777777" w:rsidTr="006F5AE8">
              <w:tc>
                <w:tcPr>
                  <w:tcW w:w="2351" w:type="dxa"/>
                  <w:vAlign w:val="center"/>
                </w:tcPr>
                <w:p w14:paraId="5AFD572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61</w:t>
                  </w:r>
                </w:p>
              </w:tc>
              <w:tc>
                <w:tcPr>
                  <w:tcW w:w="2351" w:type="dxa"/>
                  <w:vAlign w:val="center"/>
                </w:tcPr>
                <w:p w14:paraId="4405946A"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22.05.2030</w:t>
                  </w:r>
                </w:p>
              </w:tc>
              <w:tc>
                <w:tcPr>
                  <w:tcW w:w="2352" w:type="dxa"/>
                  <w:vAlign w:val="center"/>
                </w:tcPr>
                <w:p w14:paraId="251B7C27"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21.06.2030</w:t>
                  </w:r>
                </w:p>
              </w:tc>
            </w:tr>
            <w:tr w:rsidR="003D4782" w14:paraId="693280A3" w14:textId="77777777" w:rsidTr="006F5AE8">
              <w:tc>
                <w:tcPr>
                  <w:tcW w:w="2351" w:type="dxa"/>
                  <w:vAlign w:val="center"/>
                </w:tcPr>
                <w:p w14:paraId="262DDDE1"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62</w:t>
                  </w:r>
                </w:p>
              </w:tc>
              <w:tc>
                <w:tcPr>
                  <w:tcW w:w="2351" w:type="dxa"/>
                  <w:vAlign w:val="center"/>
                </w:tcPr>
                <w:p w14:paraId="48A5B9FC"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21.06.2030</w:t>
                  </w:r>
                </w:p>
              </w:tc>
              <w:tc>
                <w:tcPr>
                  <w:tcW w:w="2352" w:type="dxa"/>
                  <w:vAlign w:val="center"/>
                </w:tcPr>
                <w:p w14:paraId="18DCC9B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21.07.2030</w:t>
                  </w:r>
                </w:p>
              </w:tc>
            </w:tr>
            <w:tr w:rsidR="003D4782" w14:paraId="603F1D82" w14:textId="77777777" w:rsidTr="006F5AE8">
              <w:tc>
                <w:tcPr>
                  <w:tcW w:w="2351" w:type="dxa"/>
                  <w:vAlign w:val="center"/>
                </w:tcPr>
                <w:p w14:paraId="517DD84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63</w:t>
                  </w:r>
                </w:p>
              </w:tc>
              <w:tc>
                <w:tcPr>
                  <w:tcW w:w="2351" w:type="dxa"/>
                  <w:vAlign w:val="center"/>
                </w:tcPr>
                <w:p w14:paraId="63DF580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21.07.2030</w:t>
                  </w:r>
                </w:p>
              </w:tc>
              <w:tc>
                <w:tcPr>
                  <w:tcW w:w="2352" w:type="dxa"/>
                  <w:vAlign w:val="center"/>
                </w:tcPr>
                <w:p w14:paraId="0A404FB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20.08.2030</w:t>
                  </w:r>
                </w:p>
              </w:tc>
            </w:tr>
            <w:tr w:rsidR="003D4782" w14:paraId="0EC42FDF" w14:textId="77777777" w:rsidTr="006F5AE8">
              <w:tc>
                <w:tcPr>
                  <w:tcW w:w="2351" w:type="dxa"/>
                  <w:vAlign w:val="center"/>
                </w:tcPr>
                <w:p w14:paraId="705BF1FE"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64</w:t>
                  </w:r>
                </w:p>
              </w:tc>
              <w:tc>
                <w:tcPr>
                  <w:tcW w:w="2351" w:type="dxa"/>
                  <w:vAlign w:val="center"/>
                </w:tcPr>
                <w:p w14:paraId="125FA173"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20.08.2030</w:t>
                  </w:r>
                </w:p>
              </w:tc>
              <w:tc>
                <w:tcPr>
                  <w:tcW w:w="2352" w:type="dxa"/>
                  <w:vAlign w:val="center"/>
                </w:tcPr>
                <w:p w14:paraId="79C17C2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19.09.2030</w:t>
                  </w:r>
                </w:p>
              </w:tc>
            </w:tr>
            <w:tr w:rsidR="003D4782" w14:paraId="3162F1C1" w14:textId="77777777" w:rsidTr="006F5AE8">
              <w:tc>
                <w:tcPr>
                  <w:tcW w:w="2351" w:type="dxa"/>
                  <w:vAlign w:val="center"/>
                </w:tcPr>
                <w:p w14:paraId="176D39E2"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lastRenderedPageBreak/>
                    <w:t>65</w:t>
                  </w:r>
                </w:p>
              </w:tc>
              <w:tc>
                <w:tcPr>
                  <w:tcW w:w="2351" w:type="dxa"/>
                  <w:vAlign w:val="center"/>
                </w:tcPr>
                <w:p w14:paraId="54524B99"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19.09.2030</w:t>
                  </w:r>
                </w:p>
              </w:tc>
              <w:tc>
                <w:tcPr>
                  <w:tcW w:w="2352" w:type="dxa"/>
                  <w:vAlign w:val="center"/>
                </w:tcPr>
                <w:p w14:paraId="742B04C5"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19.10.2030</w:t>
                  </w:r>
                </w:p>
              </w:tc>
            </w:tr>
            <w:tr w:rsidR="003D4782" w14:paraId="1286770D" w14:textId="77777777" w:rsidTr="006F5AE8">
              <w:tc>
                <w:tcPr>
                  <w:tcW w:w="2351" w:type="dxa"/>
                  <w:vAlign w:val="center"/>
                </w:tcPr>
                <w:p w14:paraId="3BE13A14"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66</w:t>
                  </w:r>
                </w:p>
              </w:tc>
              <w:tc>
                <w:tcPr>
                  <w:tcW w:w="2351" w:type="dxa"/>
                  <w:vAlign w:val="center"/>
                </w:tcPr>
                <w:p w14:paraId="4A7DD74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19.10.2030</w:t>
                  </w:r>
                </w:p>
              </w:tc>
              <w:tc>
                <w:tcPr>
                  <w:tcW w:w="2352" w:type="dxa"/>
                  <w:vAlign w:val="center"/>
                </w:tcPr>
                <w:p w14:paraId="58B77EC0" w14:textId="77777777" w:rsidR="003D4782" w:rsidRPr="00075CE3" w:rsidRDefault="003D4782" w:rsidP="003D4782">
                  <w:pPr>
                    <w:widowControl w:val="0"/>
                    <w:spacing w:before="120" w:after="120"/>
                    <w:jc w:val="center"/>
                    <w:rPr>
                      <w:rFonts w:ascii="Arial" w:hAnsi="Arial" w:cs="Arial"/>
                      <w:b/>
                      <w:bCs/>
                      <w:i/>
                      <w:iCs/>
                    </w:rPr>
                  </w:pPr>
                  <w:r w:rsidRPr="00075CE3">
                    <w:rPr>
                      <w:rFonts w:ascii="Arial" w:eastAsia="Times New Roman" w:hAnsi="Arial" w:cs="Arial"/>
                    </w:rPr>
                    <w:t>18.11.2030</w:t>
                  </w:r>
                </w:p>
              </w:tc>
            </w:tr>
          </w:tbl>
          <w:p w14:paraId="55E4588C" w14:textId="60C32A58" w:rsidR="00FA7526" w:rsidRPr="0094084F" w:rsidRDefault="00FA7526" w:rsidP="003D4782">
            <w:pPr>
              <w:widowControl w:val="0"/>
              <w:adjustRightInd w:val="0"/>
              <w:spacing w:before="120" w:after="120"/>
              <w:jc w:val="both"/>
              <w:rPr>
                <w:rFonts w:ascii="Arial" w:hAnsi="Arial" w:cs="Arial"/>
                <w:sz w:val="22"/>
                <w:szCs w:val="22"/>
              </w:rPr>
            </w:pPr>
          </w:p>
        </w:tc>
      </w:tr>
    </w:tbl>
    <w:p w14:paraId="0424DC2E" w14:textId="77777777" w:rsidR="00D60BDA" w:rsidRPr="00C038F5" w:rsidRDefault="00D60BDA" w:rsidP="00AB3B4A">
      <w:pPr>
        <w:widowControl w:val="0"/>
        <w:adjustRightInd w:val="0"/>
        <w:spacing w:before="120" w:after="120"/>
        <w:jc w:val="both"/>
        <w:rPr>
          <w:rFonts w:ascii="Arial" w:hAnsi="Arial" w:cs="Arial"/>
          <w:sz w:val="22"/>
          <w:szCs w:val="22"/>
        </w:rPr>
      </w:pPr>
    </w:p>
    <w:p w14:paraId="29E9BA9B" w14:textId="3EC2548F" w:rsidR="00D8110B" w:rsidRDefault="00D8110B" w:rsidP="00CC32BE">
      <w:pPr>
        <w:pStyle w:val="aa"/>
        <w:widowControl w:val="0"/>
        <w:numPr>
          <w:ilvl w:val="0"/>
          <w:numId w:val="3"/>
        </w:numPr>
        <w:spacing w:before="120" w:after="120"/>
        <w:ind w:left="357" w:hanging="357"/>
        <w:contextualSpacing w:val="0"/>
        <w:jc w:val="center"/>
        <w:rPr>
          <w:rFonts w:ascii="Arial" w:hAnsi="Arial" w:cs="Arial"/>
          <w:b/>
          <w:sz w:val="22"/>
          <w:szCs w:val="22"/>
        </w:rPr>
      </w:pPr>
      <w:r>
        <w:rPr>
          <w:rFonts w:ascii="Arial" w:hAnsi="Arial" w:cs="Arial"/>
          <w:b/>
          <w:sz w:val="22"/>
          <w:szCs w:val="22"/>
        </w:rPr>
        <w:t>Изменения в пункт 5.6.2 решения о выпуске ценных бумаг</w:t>
      </w:r>
    </w:p>
    <w:p w14:paraId="2FD0DA0D" w14:textId="77777777" w:rsidR="00D8110B" w:rsidRDefault="00D8110B" w:rsidP="00D8110B">
      <w:pPr>
        <w:widowControl w:val="0"/>
        <w:spacing w:before="120" w:after="120"/>
        <w:jc w:val="center"/>
        <w:rPr>
          <w:rFonts w:ascii="Arial" w:hAnsi="Arial" w:cs="Arial"/>
          <w:b/>
          <w:sz w:val="22"/>
          <w:szCs w:val="22"/>
        </w:rPr>
      </w:pPr>
    </w:p>
    <w:tbl>
      <w:tblPr>
        <w:tblStyle w:val="2"/>
        <w:tblW w:w="0" w:type="auto"/>
        <w:tblLook w:val="04A0" w:firstRow="1" w:lastRow="0" w:firstColumn="1" w:lastColumn="0" w:noHBand="0" w:noVBand="1"/>
      </w:tblPr>
      <w:tblGrid>
        <w:gridCol w:w="7280"/>
        <w:gridCol w:w="7280"/>
      </w:tblGrid>
      <w:tr w:rsidR="00D8110B" w:rsidRPr="00D8110B" w14:paraId="4F0CEC3D" w14:textId="77777777" w:rsidTr="00F214B3">
        <w:tc>
          <w:tcPr>
            <w:tcW w:w="7280" w:type="dxa"/>
          </w:tcPr>
          <w:p w14:paraId="049BEB56" w14:textId="77777777" w:rsidR="00D8110B" w:rsidRPr="00D8110B" w:rsidRDefault="00D8110B" w:rsidP="00D8110B">
            <w:pPr>
              <w:widowControl w:val="0"/>
              <w:spacing w:before="120" w:after="120"/>
              <w:jc w:val="center"/>
              <w:rPr>
                <w:rFonts w:ascii="Arial" w:hAnsi="Arial" w:cs="Arial"/>
                <w:bCs/>
                <w:sz w:val="22"/>
                <w:szCs w:val="22"/>
              </w:rPr>
            </w:pPr>
            <w:r w:rsidRPr="00D8110B">
              <w:rPr>
                <w:rFonts w:ascii="Arial" w:hAnsi="Arial" w:cs="Arial"/>
                <w:b/>
                <w:sz w:val="22"/>
                <w:szCs w:val="22"/>
              </w:rPr>
              <w:t>Текст изменяемой редакции</w:t>
            </w:r>
          </w:p>
        </w:tc>
        <w:tc>
          <w:tcPr>
            <w:tcW w:w="7280" w:type="dxa"/>
          </w:tcPr>
          <w:p w14:paraId="6C9FF1D2" w14:textId="77777777" w:rsidR="00D8110B" w:rsidRPr="00D8110B" w:rsidRDefault="00D8110B" w:rsidP="00D8110B">
            <w:pPr>
              <w:widowControl w:val="0"/>
              <w:spacing w:before="120" w:after="120"/>
              <w:jc w:val="center"/>
              <w:rPr>
                <w:rFonts w:ascii="Arial" w:hAnsi="Arial" w:cs="Arial"/>
                <w:bCs/>
                <w:sz w:val="22"/>
                <w:szCs w:val="22"/>
              </w:rPr>
            </w:pPr>
            <w:r w:rsidRPr="00D8110B">
              <w:rPr>
                <w:rFonts w:ascii="Arial" w:hAnsi="Arial" w:cs="Arial"/>
                <w:b/>
                <w:sz w:val="22"/>
                <w:szCs w:val="22"/>
              </w:rPr>
              <w:t>Текст новой редакции</w:t>
            </w:r>
          </w:p>
        </w:tc>
      </w:tr>
      <w:tr w:rsidR="00D8110B" w:rsidRPr="00D8110B" w14:paraId="41A8E40E" w14:textId="77777777" w:rsidTr="00F214B3">
        <w:tc>
          <w:tcPr>
            <w:tcW w:w="7280" w:type="dxa"/>
          </w:tcPr>
          <w:p w14:paraId="3DCFD02E" w14:textId="77777777" w:rsidR="00D8110B" w:rsidRPr="00D8110B" w:rsidRDefault="00D8110B" w:rsidP="00D8110B">
            <w:pPr>
              <w:widowControl w:val="0"/>
              <w:spacing w:before="120" w:after="120"/>
              <w:jc w:val="both"/>
              <w:rPr>
                <w:rFonts w:ascii="Arial" w:hAnsi="Arial" w:cs="Arial"/>
                <w:b/>
                <w:sz w:val="22"/>
                <w:szCs w:val="22"/>
              </w:rPr>
            </w:pPr>
            <w:r w:rsidRPr="00D8110B">
              <w:rPr>
                <w:rFonts w:ascii="Arial" w:hAnsi="Arial" w:cs="Arial"/>
                <w:b/>
                <w:sz w:val="22"/>
                <w:szCs w:val="22"/>
              </w:rPr>
              <w:t>5.6.2 Досрочное погашение облигаций по усмотрению эмитента:</w:t>
            </w:r>
          </w:p>
          <w:p w14:paraId="68723D64"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Предусмотрена возможность досрочного погашения (в том числе частичного досрочного погашения) Биржевых облигаций по усмотрению Эмитента.</w:t>
            </w:r>
          </w:p>
          <w:p w14:paraId="01AA0684"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Досрочное погашение (частичное досрочное погашение) Биржевых облигаций производится денежными средствами в рублях Российской Федерации, в безналичном порядке.</w:t>
            </w:r>
          </w:p>
          <w:p w14:paraId="72C8999E"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Иные сведения, подлежащие указанию в настоящем пункте, приведены в пунктах 6.5 и 6.5.2 Программы.</w:t>
            </w:r>
          </w:p>
          <w:p w14:paraId="14BA2DED" w14:textId="77777777" w:rsidR="00D8110B" w:rsidRPr="00D8110B" w:rsidRDefault="00D8110B" w:rsidP="00D8110B">
            <w:pPr>
              <w:widowControl w:val="0"/>
              <w:spacing w:before="120" w:after="120"/>
              <w:jc w:val="both"/>
              <w:rPr>
                <w:rFonts w:ascii="Arial" w:hAnsi="Arial" w:cs="Arial"/>
                <w:bCs/>
                <w:sz w:val="22"/>
                <w:szCs w:val="22"/>
              </w:rPr>
            </w:pPr>
          </w:p>
          <w:p w14:paraId="45808EED"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Cs/>
                <w:sz w:val="22"/>
                <w:szCs w:val="22"/>
              </w:rPr>
              <w:t>Для облигаций без срока погашения указывается, что владельцы облигаций не вправе предъявлять требование о досрочном погашении таких облигаций, в том числе по основаниям, предусмотренным статьей 17.1 Федерального закона от 22.04.1996 № 39-ФЗ «О рынке ценных бумаг».</w:t>
            </w:r>
          </w:p>
          <w:p w14:paraId="6FF7EBEB"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Биржевые облигации не являются облигациями без срока погашения.</w:t>
            </w:r>
          </w:p>
          <w:p w14:paraId="15227DB3" w14:textId="77777777" w:rsidR="00D8110B" w:rsidRPr="00D8110B" w:rsidRDefault="00D8110B" w:rsidP="00D8110B">
            <w:pPr>
              <w:widowControl w:val="0"/>
              <w:spacing w:before="120" w:after="120"/>
              <w:jc w:val="both"/>
              <w:rPr>
                <w:rFonts w:ascii="Arial" w:hAnsi="Arial" w:cs="Arial"/>
                <w:bCs/>
                <w:sz w:val="22"/>
                <w:szCs w:val="22"/>
              </w:rPr>
            </w:pPr>
          </w:p>
          <w:p w14:paraId="673D0215"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Cs/>
                <w:sz w:val="22"/>
                <w:szCs w:val="22"/>
              </w:rPr>
              <w:t xml:space="preserve">Для облигаций, эмитент которых идентифицирует настоящий выпуск облигаций с использованием слов "зеленые облигации", "адаптационные облигации", "социальные облигации", "облигации </w:t>
            </w:r>
            <w:r w:rsidRPr="00D8110B">
              <w:rPr>
                <w:rFonts w:ascii="Arial" w:hAnsi="Arial" w:cs="Arial"/>
                <w:bCs/>
                <w:sz w:val="22"/>
                <w:szCs w:val="22"/>
              </w:rPr>
              <w:lastRenderedPageBreak/>
              <w:t>устойчивого развития",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 либо указывается, что такое право владельцам облигаций не предоставляется.</w:t>
            </w:r>
          </w:p>
          <w:p w14:paraId="2A85D977"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«зеленые облигации».</w:t>
            </w:r>
          </w:p>
          <w:p w14:paraId="6BF46B0B"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«адаптационные облигации».</w:t>
            </w:r>
          </w:p>
          <w:p w14:paraId="1ABB6369"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«социальные облигации».</w:t>
            </w:r>
          </w:p>
          <w:p w14:paraId="21E16187"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«облигации устойчивого развития».</w:t>
            </w:r>
          </w:p>
          <w:p w14:paraId="5E673C3A"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
                <w:i/>
                <w:iCs/>
                <w:sz w:val="22"/>
                <w:szCs w:val="22"/>
              </w:rPr>
              <w:t>Эмитент не идентифицирует Биржевые облигации как «инфраструктурные облигации».</w:t>
            </w:r>
          </w:p>
        </w:tc>
        <w:tc>
          <w:tcPr>
            <w:tcW w:w="7280" w:type="dxa"/>
          </w:tcPr>
          <w:p w14:paraId="5E267AD3" w14:textId="77777777" w:rsidR="002136DD" w:rsidRPr="00D8110B" w:rsidRDefault="002136DD" w:rsidP="002136DD">
            <w:pPr>
              <w:widowControl w:val="0"/>
              <w:spacing w:before="120" w:after="120"/>
              <w:jc w:val="both"/>
              <w:rPr>
                <w:rFonts w:ascii="Arial" w:hAnsi="Arial" w:cs="Arial"/>
                <w:b/>
                <w:sz w:val="22"/>
                <w:szCs w:val="22"/>
              </w:rPr>
            </w:pPr>
            <w:r w:rsidRPr="00D8110B">
              <w:rPr>
                <w:rFonts w:ascii="Arial" w:hAnsi="Arial" w:cs="Arial"/>
                <w:b/>
                <w:sz w:val="22"/>
                <w:szCs w:val="22"/>
              </w:rPr>
              <w:lastRenderedPageBreak/>
              <w:t>5.6.2 Досрочное погашение облигаций по усмотрению эмитента:</w:t>
            </w:r>
          </w:p>
          <w:p w14:paraId="0542DDE7" w14:textId="77777777" w:rsidR="002136DD" w:rsidRPr="00D8110B" w:rsidRDefault="002136DD" w:rsidP="002136DD">
            <w:pPr>
              <w:widowControl w:val="0"/>
              <w:spacing w:before="120" w:after="120"/>
              <w:jc w:val="both"/>
              <w:rPr>
                <w:rFonts w:ascii="Arial" w:hAnsi="Arial" w:cs="Arial"/>
                <w:b/>
                <w:i/>
                <w:iCs/>
                <w:sz w:val="22"/>
                <w:szCs w:val="22"/>
              </w:rPr>
            </w:pPr>
            <w:r w:rsidRPr="00D8110B">
              <w:rPr>
                <w:rFonts w:ascii="Arial" w:hAnsi="Arial" w:cs="Arial"/>
                <w:b/>
                <w:i/>
                <w:iCs/>
                <w:sz w:val="22"/>
                <w:szCs w:val="22"/>
              </w:rPr>
              <w:t>Предусмотрена возможность досрочного погашения (в том числе частичного досрочного погашения) Биржевых облигаций по усмотрению Эмитента.</w:t>
            </w:r>
          </w:p>
          <w:p w14:paraId="714793F2" w14:textId="77777777" w:rsidR="002136DD" w:rsidRDefault="002136DD" w:rsidP="002136DD">
            <w:pPr>
              <w:widowControl w:val="0"/>
              <w:spacing w:before="120" w:after="120"/>
              <w:jc w:val="both"/>
              <w:rPr>
                <w:rFonts w:ascii="Arial" w:hAnsi="Arial" w:cs="Arial"/>
                <w:b/>
                <w:i/>
                <w:iCs/>
                <w:sz w:val="22"/>
                <w:szCs w:val="22"/>
              </w:rPr>
            </w:pPr>
            <w:r w:rsidRPr="00D8110B">
              <w:rPr>
                <w:rFonts w:ascii="Arial" w:hAnsi="Arial" w:cs="Arial"/>
                <w:b/>
                <w:i/>
                <w:iCs/>
                <w:sz w:val="22"/>
                <w:szCs w:val="22"/>
              </w:rPr>
              <w:t>Досрочное погашение (частичное досрочное погашение) Биржевых облигаций производится денежными средствами в рублях Российской Федерации, в безналичном порядке.</w:t>
            </w:r>
          </w:p>
          <w:p w14:paraId="4FB05D08" w14:textId="5E419F1E" w:rsidR="00D95AB4" w:rsidRDefault="00D95AB4" w:rsidP="00D95AB4">
            <w:pPr>
              <w:widowControl w:val="0"/>
              <w:spacing w:before="120" w:after="120"/>
              <w:jc w:val="both"/>
              <w:rPr>
                <w:rFonts w:ascii="Arial" w:hAnsi="Arial" w:cs="Arial"/>
                <w:b/>
                <w:i/>
                <w:iCs/>
                <w:sz w:val="22"/>
                <w:szCs w:val="22"/>
              </w:rPr>
            </w:pPr>
            <w:r>
              <w:rPr>
                <w:rFonts w:ascii="Arial" w:hAnsi="Arial" w:cs="Arial"/>
                <w:b/>
                <w:i/>
                <w:iCs/>
                <w:sz w:val="22"/>
                <w:szCs w:val="22"/>
              </w:rPr>
              <w:t xml:space="preserve">До даты начала размещения Биржевых облигаций единоличным исполнительным органом ООО «СОБИ-ЛИЗИНГ» 09.06.2025 принято решение о частичном досрочном погашении Биржевых облигаций </w:t>
            </w:r>
            <w:r w:rsidRPr="00D95AB4">
              <w:rPr>
                <w:rFonts w:ascii="Arial" w:hAnsi="Arial" w:cs="Arial"/>
                <w:b/>
                <w:i/>
                <w:iCs/>
                <w:sz w:val="22"/>
                <w:szCs w:val="22"/>
              </w:rPr>
              <w:t xml:space="preserve">(Приказ </w:t>
            </w:r>
            <w:r>
              <w:rPr>
                <w:rFonts w:ascii="Arial" w:hAnsi="Arial" w:cs="Arial"/>
                <w:b/>
                <w:i/>
                <w:iCs/>
                <w:sz w:val="22"/>
                <w:szCs w:val="22"/>
              </w:rPr>
              <w:t xml:space="preserve">№ </w:t>
            </w:r>
            <w:r w:rsidRPr="00D95AB4">
              <w:rPr>
                <w:rFonts w:ascii="Arial" w:hAnsi="Arial" w:cs="Arial"/>
                <w:b/>
                <w:i/>
                <w:iCs/>
                <w:sz w:val="22"/>
                <w:szCs w:val="22"/>
              </w:rPr>
              <w:t xml:space="preserve">б/н от 09.06.2025) </w:t>
            </w:r>
            <w:r>
              <w:rPr>
                <w:rFonts w:ascii="Arial" w:hAnsi="Arial" w:cs="Arial"/>
                <w:b/>
                <w:i/>
                <w:iCs/>
                <w:sz w:val="22"/>
                <w:szCs w:val="22"/>
              </w:rPr>
              <w:t>в соответствии со следующим графиком:</w:t>
            </w:r>
          </w:p>
          <w:tbl>
            <w:tblPr>
              <w:tblStyle w:val="ae"/>
              <w:tblW w:w="0" w:type="auto"/>
              <w:tblLook w:val="04A0" w:firstRow="1" w:lastRow="0" w:firstColumn="1" w:lastColumn="0" w:noHBand="0" w:noVBand="1"/>
            </w:tblPr>
            <w:tblGrid>
              <w:gridCol w:w="1536"/>
              <w:gridCol w:w="2546"/>
              <w:gridCol w:w="2972"/>
            </w:tblGrid>
            <w:tr w:rsidR="00D95AB4" w14:paraId="4727FE44" w14:textId="77777777" w:rsidTr="00C046E6">
              <w:tc>
                <w:tcPr>
                  <w:tcW w:w="1536" w:type="dxa"/>
                  <w:vAlign w:val="center"/>
                </w:tcPr>
                <w:p w14:paraId="3BEDC928" w14:textId="77777777" w:rsidR="00D95AB4" w:rsidRDefault="00D95AB4" w:rsidP="00D95AB4">
                  <w:pPr>
                    <w:widowControl w:val="0"/>
                    <w:spacing w:before="120" w:after="120"/>
                    <w:jc w:val="center"/>
                    <w:rPr>
                      <w:rFonts w:ascii="Arial" w:hAnsi="Arial" w:cs="Arial"/>
                      <w:b/>
                      <w:bCs/>
                      <w:i/>
                      <w:iCs/>
                    </w:rPr>
                  </w:pPr>
                  <w:r>
                    <w:rPr>
                      <w:rFonts w:ascii="Arial" w:eastAsia="Times New Roman" w:hAnsi="Arial" w:cs="Arial"/>
                      <w:b/>
                      <w:bCs/>
                    </w:rPr>
                    <w:t>Порядковый номер купонного периода</w:t>
                  </w:r>
                </w:p>
              </w:tc>
              <w:tc>
                <w:tcPr>
                  <w:tcW w:w="2546" w:type="dxa"/>
                  <w:vAlign w:val="center"/>
                </w:tcPr>
                <w:p w14:paraId="2C4AE7C9" w14:textId="77777777" w:rsidR="00D95AB4" w:rsidRDefault="00D95AB4" w:rsidP="00D95AB4">
                  <w:pPr>
                    <w:widowControl w:val="0"/>
                    <w:spacing w:before="120" w:after="120"/>
                    <w:jc w:val="center"/>
                    <w:rPr>
                      <w:rFonts w:ascii="Arial" w:hAnsi="Arial" w:cs="Arial"/>
                      <w:b/>
                      <w:bCs/>
                      <w:i/>
                      <w:iCs/>
                    </w:rPr>
                  </w:pPr>
                  <w:r>
                    <w:rPr>
                      <w:rFonts w:ascii="Arial" w:eastAsia="Times New Roman" w:hAnsi="Arial" w:cs="Arial"/>
                      <w:b/>
                      <w:bCs/>
                    </w:rPr>
                    <w:t>Дата окончания купонного периода (дата досрочного погашения части номинальной стоимости)</w:t>
                  </w:r>
                </w:p>
              </w:tc>
              <w:tc>
                <w:tcPr>
                  <w:tcW w:w="2972" w:type="dxa"/>
                  <w:vAlign w:val="center"/>
                </w:tcPr>
                <w:p w14:paraId="50AAE535" w14:textId="77777777" w:rsidR="00D95AB4" w:rsidRDefault="00D95AB4" w:rsidP="00D95AB4">
                  <w:pPr>
                    <w:widowControl w:val="0"/>
                    <w:spacing w:before="120" w:after="120"/>
                    <w:jc w:val="center"/>
                    <w:rPr>
                      <w:rFonts w:ascii="Arial" w:hAnsi="Arial" w:cs="Arial"/>
                      <w:b/>
                      <w:bCs/>
                      <w:i/>
                      <w:iCs/>
                    </w:rPr>
                  </w:pPr>
                  <w:r>
                    <w:rPr>
                      <w:rFonts w:ascii="Arial" w:eastAsia="Times New Roman" w:hAnsi="Arial" w:cs="Arial"/>
                      <w:b/>
                      <w:bCs/>
                    </w:rPr>
                    <w:t>Процент (часть) от исходной номинальной стоимости Биржевых облигаций (1000 руб.), подлежащий погашению в соответствующую дату, %</w:t>
                  </w:r>
                </w:p>
              </w:tc>
            </w:tr>
            <w:tr w:rsidR="00D95AB4" w14:paraId="5D9F2BFE" w14:textId="77777777" w:rsidTr="00C046E6">
              <w:tc>
                <w:tcPr>
                  <w:tcW w:w="1536" w:type="dxa"/>
                  <w:vAlign w:val="center"/>
                </w:tcPr>
                <w:p w14:paraId="645252A3"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4</w:t>
                  </w:r>
                </w:p>
              </w:tc>
              <w:tc>
                <w:tcPr>
                  <w:tcW w:w="2546" w:type="dxa"/>
                </w:tcPr>
                <w:p w14:paraId="4539328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15.10.2025</w:t>
                  </w:r>
                </w:p>
              </w:tc>
              <w:tc>
                <w:tcPr>
                  <w:tcW w:w="2972" w:type="dxa"/>
                </w:tcPr>
                <w:p w14:paraId="3E54FDF3"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39C297A8" w14:textId="77777777" w:rsidTr="00C046E6">
              <w:tc>
                <w:tcPr>
                  <w:tcW w:w="1536" w:type="dxa"/>
                  <w:vAlign w:val="center"/>
                </w:tcPr>
                <w:p w14:paraId="3E678B83"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5</w:t>
                  </w:r>
                </w:p>
              </w:tc>
              <w:tc>
                <w:tcPr>
                  <w:tcW w:w="2546" w:type="dxa"/>
                </w:tcPr>
                <w:p w14:paraId="255FEB12"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14.11.2025</w:t>
                  </w:r>
                </w:p>
              </w:tc>
              <w:tc>
                <w:tcPr>
                  <w:tcW w:w="2972" w:type="dxa"/>
                </w:tcPr>
                <w:p w14:paraId="6BC9DA24"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0139BD12" w14:textId="77777777" w:rsidTr="00C046E6">
              <w:tc>
                <w:tcPr>
                  <w:tcW w:w="1536" w:type="dxa"/>
                  <w:vAlign w:val="center"/>
                </w:tcPr>
                <w:p w14:paraId="7940D62E"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lastRenderedPageBreak/>
                    <w:t>6</w:t>
                  </w:r>
                </w:p>
              </w:tc>
              <w:tc>
                <w:tcPr>
                  <w:tcW w:w="2546" w:type="dxa"/>
                </w:tcPr>
                <w:p w14:paraId="47658DD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14.12.2025</w:t>
                  </w:r>
                </w:p>
              </w:tc>
              <w:tc>
                <w:tcPr>
                  <w:tcW w:w="2972" w:type="dxa"/>
                </w:tcPr>
                <w:p w14:paraId="1E00012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4D6EE7B1" w14:textId="77777777" w:rsidTr="00C046E6">
              <w:tc>
                <w:tcPr>
                  <w:tcW w:w="1536" w:type="dxa"/>
                  <w:vAlign w:val="center"/>
                </w:tcPr>
                <w:p w14:paraId="1F1704FA"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7</w:t>
                  </w:r>
                </w:p>
              </w:tc>
              <w:tc>
                <w:tcPr>
                  <w:tcW w:w="2546" w:type="dxa"/>
                </w:tcPr>
                <w:p w14:paraId="5126AF75"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13.01.2026</w:t>
                  </w:r>
                </w:p>
              </w:tc>
              <w:tc>
                <w:tcPr>
                  <w:tcW w:w="2972" w:type="dxa"/>
                </w:tcPr>
                <w:p w14:paraId="5425E92B"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4CE3AADC" w14:textId="77777777" w:rsidTr="00C046E6">
              <w:tc>
                <w:tcPr>
                  <w:tcW w:w="1536" w:type="dxa"/>
                  <w:vAlign w:val="center"/>
                </w:tcPr>
                <w:p w14:paraId="32BB5FA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8</w:t>
                  </w:r>
                </w:p>
              </w:tc>
              <w:tc>
                <w:tcPr>
                  <w:tcW w:w="2546" w:type="dxa"/>
                </w:tcPr>
                <w:p w14:paraId="59521250"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12.02.2026</w:t>
                  </w:r>
                </w:p>
              </w:tc>
              <w:tc>
                <w:tcPr>
                  <w:tcW w:w="2972" w:type="dxa"/>
                </w:tcPr>
                <w:p w14:paraId="3C95762F"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7C448849" w14:textId="77777777" w:rsidTr="00C046E6">
              <w:tc>
                <w:tcPr>
                  <w:tcW w:w="1536" w:type="dxa"/>
                  <w:vAlign w:val="center"/>
                </w:tcPr>
                <w:p w14:paraId="551EA631"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9</w:t>
                  </w:r>
                </w:p>
              </w:tc>
              <w:tc>
                <w:tcPr>
                  <w:tcW w:w="2546" w:type="dxa"/>
                </w:tcPr>
                <w:p w14:paraId="13DA91B3"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14.03.2026</w:t>
                  </w:r>
                </w:p>
              </w:tc>
              <w:tc>
                <w:tcPr>
                  <w:tcW w:w="2972" w:type="dxa"/>
                </w:tcPr>
                <w:p w14:paraId="43144915"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70E4EE3E" w14:textId="77777777" w:rsidTr="00C046E6">
              <w:tc>
                <w:tcPr>
                  <w:tcW w:w="1536" w:type="dxa"/>
                  <w:vAlign w:val="center"/>
                </w:tcPr>
                <w:p w14:paraId="6C2D5AAB"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10</w:t>
                  </w:r>
                </w:p>
              </w:tc>
              <w:tc>
                <w:tcPr>
                  <w:tcW w:w="2546" w:type="dxa"/>
                </w:tcPr>
                <w:p w14:paraId="22FC3F98"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13.04.2026</w:t>
                  </w:r>
                </w:p>
              </w:tc>
              <w:tc>
                <w:tcPr>
                  <w:tcW w:w="2972" w:type="dxa"/>
                </w:tcPr>
                <w:p w14:paraId="42206C3B"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06E288B0" w14:textId="77777777" w:rsidTr="00C046E6">
              <w:tc>
                <w:tcPr>
                  <w:tcW w:w="1536" w:type="dxa"/>
                  <w:vAlign w:val="center"/>
                </w:tcPr>
                <w:p w14:paraId="1994C66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11</w:t>
                  </w:r>
                </w:p>
              </w:tc>
              <w:tc>
                <w:tcPr>
                  <w:tcW w:w="2546" w:type="dxa"/>
                </w:tcPr>
                <w:p w14:paraId="7B8CE77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13.05.2026</w:t>
                  </w:r>
                </w:p>
              </w:tc>
              <w:tc>
                <w:tcPr>
                  <w:tcW w:w="2972" w:type="dxa"/>
                </w:tcPr>
                <w:p w14:paraId="67998079"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529B27B6" w14:textId="77777777" w:rsidTr="00C046E6">
              <w:tc>
                <w:tcPr>
                  <w:tcW w:w="1536" w:type="dxa"/>
                  <w:vAlign w:val="center"/>
                </w:tcPr>
                <w:p w14:paraId="3BA27C8A"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12</w:t>
                  </w:r>
                </w:p>
              </w:tc>
              <w:tc>
                <w:tcPr>
                  <w:tcW w:w="2546" w:type="dxa"/>
                </w:tcPr>
                <w:p w14:paraId="6390813D"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12.06.2026</w:t>
                  </w:r>
                </w:p>
              </w:tc>
              <w:tc>
                <w:tcPr>
                  <w:tcW w:w="2972" w:type="dxa"/>
                </w:tcPr>
                <w:p w14:paraId="39BAE97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774524F2" w14:textId="77777777" w:rsidTr="00C046E6">
              <w:tc>
                <w:tcPr>
                  <w:tcW w:w="1536" w:type="dxa"/>
                  <w:vAlign w:val="center"/>
                </w:tcPr>
                <w:p w14:paraId="254F54C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13</w:t>
                  </w:r>
                </w:p>
              </w:tc>
              <w:tc>
                <w:tcPr>
                  <w:tcW w:w="2546" w:type="dxa"/>
                </w:tcPr>
                <w:p w14:paraId="6F73F9BB"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12.07.2026</w:t>
                  </w:r>
                </w:p>
              </w:tc>
              <w:tc>
                <w:tcPr>
                  <w:tcW w:w="2972" w:type="dxa"/>
                </w:tcPr>
                <w:p w14:paraId="4F4077EA"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5EA53F36" w14:textId="77777777" w:rsidTr="00C046E6">
              <w:tc>
                <w:tcPr>
                  <w:tcW w:w="1536" w:type="dxa"/>
                  <w:vAlign w:val="center"/>
                </w:tcPr>
                <w:p w14:paraId="32A7490F"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14</w:t>
                  </w:r>
                </w:p>
              </w:tc>
              <w:tc>
                <w:tcPr>
                  <w:tcW w:w="2546" w:type="dxa"/>
                </w:tcPr>
                <w:p w14:paraId="56AA82B7"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11.08.2026</w:t>
                  </w:r>
                </w:p>
              </w:tc>
              <w:tc>
                <w:tcPr>
                  <w:tcW w:w="2972" w:type="dxa"/>
                </w:tcPr>
                <w:p w14:paraId="66657E25"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09B664A3" w14:textId="77777777" w:rsidTr="00C046E6">
              <w:tc>
                <w:tcPr>
                  <w:tcW w:w="1536" w:type="dxa"/>
                  <w:vAlign w:val="center"/>
                </w:tcPr>
                <w:p w14:paraId="0476D86E"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15</w:t>
                  </w:r>
                </w:p>
              </w:tc>
              <w:tc>
                <w:tcPr>
                  <w:tcW w:w="2546" w:type="dxa"/>
                </w:tcPr>
                <w:p w14:paraId="5E59B752"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10.09.2026</w:t>
                  </w:r>
                </w:p>
              </w:tc>
              <w:tc>
                <w:tcPr>
                  <w:tcW w:w="2972" w:type="dxa"/>
                </w:tcPr>
                <w:p w14:paraId="32DAA9F2"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64FE82ED" w14:textId="77777777" w:rsidTr="00C046E6">
              <w:tc>
                <w:tcPr>
                  <w:tcW w:w="1536" w:type="dxa"/>
                  <w:vAlign w:val="center"/>
                </w:tcPr>
                <w:p w14:paraId="353F6BC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16</w:t>
                  </w:r>
                </w:p>
              </w:tc>
              <w:tc>
                <w:tcPr>
                  <w:tcW w:w="2546" w:type="dxa"/>
                </w:tcPr>
                <w:p w14:paraId="5D166B5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10.10.2026</w:t>
                  </w:r>
                </w:p>
              </w:tc>
              <w:tc>
                <w:tcPr>
                  <w:tcW w:w="2972" w:type="dxa"/>
                </w:tcPr>
                <w:p w14:paraId="40219FD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1A5DFD14" w14:textId="77777777" w:rsidTr="00C046E6">
              <w:tc>
                <w:tcPr>
                  <w:tcW w:w="1536" w:type="dxa"/>
                  <w:vAlign w:val="center"/>
                </w:tcPr>
                <w:p w14:paraId="12F1AD4B"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17</w:t>
                  </w:r>
                </w:p>
              </w:tc>
              <w:tc>
                <w:tcPr>
                  <w:tcW w:w="2546" w:type="dxa"/>
                </w:tcPr>
                <w:p w14:paraId="5C91DF00"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09.11.2026</w:t>
                  </w:r>
                </w:p>
              </w:tc>
              <w:tc>
                <w:tcPr>
                  <w:tcW w:w="2972" w:type="dxa"/>
                </w:tcPr>
                <w:p w14:paraId="6324EB2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6E18372D" w14:textId="77777777" w:rsidTr="00C046E6">
              <w:tc>
                <w:tcPr>
                  <w:tcW w:w="1536" w:type="dxa"/>
                  <w:vAlign w:val="center"/>
                </w:tcPr>
                <w:p w14:paraId="22C2ADCD"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18*</w:t>
                  </w:r>
                </w:p>
              </w:tc>
              <w:tc>
                <w:tcPr>
                  <w:tcW w:w="2546" w:type="dxa"/>
                </w:tcPr>
                <w:p w14:paraId="21925A88"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09.12.2026</w:t>
                  </w:r>
                </w:p>
              </w:tc>
              <w:tc>
                <w:tcPr>
                  <w:tcW w:w="2972" w:type="dxa"/>
                </w:tcPr>
                <w:p w14:paraId="06A7CAB5"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38B86076" w14:textId="77777777" w:rsidTr="00C046E6">
              <w:tc>
                <w:tcPr>
                  <w:tcW w:w="1536" w:type="dxa"/>
                  <w:vAlign w:val="center"/>
                </w:tcPr>
                <w:p w14:paraId="3209A6BE"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19*</w:t>
                  </w:r>
                </w:p>
              </w:tc>
              <w:tc>
                <w:tcPr>
                  <w:tcW w:w="2546" w:type="dxa"/>
                </w:tcPr>
                <w:p w14:paraId="374EA85B"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08.01.2027</w:t>
                  </w:r>
                </w:p>
              </w:tc>
              <w:tc>
                <w:tcPr>
                  <w:tcW w:w="2972" w:type="dxa"/>
                </w:tcPr>
                <w:p w14:paraId="5F9D830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38205D46" w14:textId="77777777" w:rsidTr="00C046E6">
              <w:tc>
                <w:tcPr>
                  <w:tcW w:w="1536" w:type="dxa"/>
                  <w:vAlign w:val="center"/>
                </w:tcPr>
                <w:p w14:paraId="14595C32"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20*</w:t>
                  </w:r>
                </w:p>
              </w:tc>
              <w:tc>
                <w:tcPr>
                  <w:tcW w:w="2546" w:type="dxa"/>
                </w:tcPr>
                <w:p w14:paraId="4332AF0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07.02.2027</w:t>
                  </w:r>
                </w:p>
              </w:tc>
              <w:tc>
                <w:tcPr>
                  <w:tcW w:w="2972" w:type="dxa"/>
                </w:tcPr>
                <w:p w14:paraId="0A715040"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7CDBD118" w14:textId="77777777" w:rsidTr="00C046E6">
              <w:tc>
                <w:tcPr>
                  <w:tcW w:w="1536" w:type="dxa"/>
                  <w:vAlign w:val="center"/>
                </w:tcPr>
                <w:p w14:paraId="4CA71ED8"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21*</w:t>
                  </w:r>
                </w:p>
              </w:tc>
              <w:tc>
                <w:tcPr>
                  <w:tcW w:w="2546" w:type="dxa"/>
                </w:tcPr>
                <w:p w14:paraId="42572B32"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09.03.2027</w:t>
                  </w:r>
                </w:p>
              </w:tc>
              <w:tc>
                <w:tcPr>
                  <w:tcW w:w="2972" w:type="dxa"/>
                </w:tcPr>
                <w:p w14:paraId="2520F821"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53F14887" w14:textId="77777777" w:rsidTr="00C046E6">
              <w:tc>
                <w:tcPr>
                  <w:tcW w:w="1536" w:type="dxa"/>
                  <w:vAlign w:val="center"/>
                </w:tcPr>
                <w:p w14:paraId="17F16E0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22*</w:t>
                  </w:r>
                </w:p>
              </w:tc>
              <w:tc>
                <w:tcPr>
                  <w:tcW w:w="2546" w:type="dxa"/>
                </w:tcPr>
                <w:p w14:paraId="241689AA"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08.04.2027</w:t>
                  </w:r>
                </w:p>
              </w:tc>
              <w:tc>
                <w:tcPr>
                  <w:tcW w:w="2972" w:type="dxa"/>
                </w:tcPr>
                <w:p w14:paraId="0FABFC0D"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128B834C" w14:textId="77777777" w:rsidTr="00C046E6">
              <w:tc>
                <w:tcPr>
                  <w:tcW w:w="1536" w:type="dxa"/>
                  <w:vAlign w:val="center"/>
                </w:tcPr>
                <w:p w14:paraId="6A7839A8"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23*</w:t>
                  </w:r>
                </w:p>
              </w:tc>
              <w:tc>
                <w:tcPr>
                  <w:tcW w:w="2546" w:type="dxa"/>
                </w:tcPr>
                <w:p w14:paraId="2148E15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08.05.2027</w:t>
                  </w:r>
                </w:p>
              </w:tc>
              <w:tc>
                <w:tcPr>
                  <w:tcW w:w="2972" w:type="dxa"/>
                </w:tcPr>
                <w:p w14:paraId="03F96B0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37F4DE41" w14:textId="77777777" w:rsidTr="00C046E6">
              <w:tc>
                <w:tcPr>
                  <w:tcW w:w="1536" w:type="dxa"/>
                  <w:vAlign w:val="center"/>
                </w:tcPr>
                <w:p w14:paraId="0D38C458"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24*</w:t>
                  </w:r>
                </w:p>
              </w:tc>
              <w:tc>
                <w:tcPr>
                  <w:tcW w:w="2546" w:type="dxa"/>
                </w:tcPr>
                <w:p w14:paraId="55D10D41"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07.06.2027</w:t>
                  </w:r>
                </w:p>
              </w:tc>
              <w:tc>
                <w:tcPr>
                  <w:tcW w:w="2972" w:type="dxa"/>
                </w:tcPr>
                <w:p w14:paraId="4FF653A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137EDD60" w14:textId="77777777" w:rsidTr="00C046E6">
              <w:tc>
                <w:tcPr>
                  <w:tcW w:w="1536" w:type="dxa"/>
                  <w:vAlign w:val="center"/>
                </w:tcPr>
                <w:p w14:paraId="47FF2540"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lastRenderedPageBreak/>
                    <w:t>25*</w:t>
                  </w:r>
                </w:p>
              </w:tc>
              <w:tc>
                <w:tcPr>
                  <w:tcW w:w="2546" w:type="dxa"/>
                </w:tcPr>
                <w:p w14:paraId="2244E69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07.07.2027</w:t>
                  </w:r>
                </w:p>
              </w:tc>
              <w:tc>
                <w:tcPr>
                  <w:tcW w:w="2972" w:type="dxa"/>
                </w:tcPr>
                <w:p w14:paraId="484ED644"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1F0FD5C3" w14:textId="77777777" w:rsidTr="00C046E6">
              <w:tc>
                <w:tcPr>
                  <w:tcW w:w="1536" w:type="dxa"/>
                  <w:vAlign w:val="center"/>
                </w:tcPr>
                <w:p w14:paraId="04FF6A38"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26*</w:t>
                  </w:r>
                </w:p>
              </w:tc>
              <w:tc>
                <w:tcPr>
                  <w:tcW w:w="2546" w:type="dxa"/>
                </w:tcPr>
                <w:p w14:paraId="559A9E9D"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06.08.2027</w:t>
                  </w:r>
                </w:p>
              </w:tc>
              <w:tc>
                <w:tcPr>
                  <w:tcW w:w="2972" w:type="dxa"/>
                </w:tcPr>
                <w:p w14:paraId="27C3D6B0"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2C30B7A4" w14:textId="77777777" w:rsidTr="00C046E6">
              <w:tc>
                <w:tcPr>
                  <w:tcW w:w="1536" w:type="dxa"/>
                  <w:vAlign w:val="center"/>
                </w:tcPr>
                <w:p w14:paraId="3D8859AE"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27*</w:t>
                  </w:r>
                </w:p>
              </w:tc>
              <w:tc>
                <w:tcPr>
                  <w:tcW w:w="2546" w:type="dxa"/>
                </w:tcPr>
                <w:p w14:paraId="32E538C3"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05.09.2027</w:t>
                  </w:r>
                </w:p>
              </w:tc>
              <w:tc>
                <w:tcPr>
                  <w:tcW w:w="2972" w:type="dxa"/>
                </w:tcPr>
                <w:p w14:paraId="1EBF4E6F"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7894F85C" w14:textId="77777777" w:rsidTr="00C046E6">
              <w:tc>
                <w:tcPr>
                  <w:tcW w:w="1536" w:type="dxa"/>
                  <w:vAlign w:val="center"/>
                </w:tcPr>
                <w:p w14:paraId="6401D4B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28*</w:t>
                  </w:r>
                </w:p>
              </w:tc>
              <w:tc>
                <w:tcPr>
                  <w:tcW w:w="2546" w:type="dxa"/>
                </w:tcPr>
                <w:p w14:paraId="354A248E"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05.10.2027</w:t>
                  </w:r>
                </w:p>
              </w:tc>
              <w:tc>
                <w:tcPr>
                  <w:tcW w:w="2972" w:type="dxa"/>
                </w:tcPr>
                <w:p w14:paraId="78693EA3"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51C95680" w14:textId="77777777" w:rsidTr="00C046E6">
              <w:tc>
                <w:tcPr>
                  <w:tcW w:w="1536" w:type="dxa"/>
                  <w:vAlign w:val="center"/>
                </w:tcPr>
                <w:p w14:paraId="0608D916"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29*</w:t>
                  </w:r>
                </w:p>
              </w:tc>
              <w:tc>
                <w:tcPr>
                  <w:tcW w:w="2546" w:type="dxa"/>
                </w:tcPr>
                <w:p w14:paraId="1C7CD79E"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04.11.2027</w:t>
                  </w:r>
                </w:p>
              </w:tc>
              <w:tc>
                <w:tcPr>
                  <w:tcW w:w="2972" w:type="dxa"/>
                </w:tcPr>
                <w:p w14:paraId="7C688BD5"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17B11EA8" w14:textId="77777777" w:rsidTr="00C046E6">
              <w:tc>
                <w:tcPr>
                  <w:tcW w:w="1536" w:type="dxa"/>
                  <w:vAlign w:val="center"/>
                </w:tcPr>
                <w:p w14:paraId="34084A89"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30*</w:t>
                  </w:r>
                </w:p>
              </w:tc>
              <w:tc>
                <w:tcPr>
                  <w:tcW w:w="2546" w:type="dxa"/>
                </w:tcPr>
                <w:p w14:paraId="3D204209"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04.12.2027</w:t>
                  </w:r>
                </w:p>
              </w:tc>
              <w:tc>
                <w:tcPr>
                  <w:tcW w:w="2972" w:type="dxa"/>
                </w:tcPr>
                <w:p w14:paraId="19922C10"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3240AAB4" w14:textId="77777777" w:rsidTr="00C046E6">
              <w:tc>
                <w:tcPr>
                  <w:tcW w:w="1536" w:type="dxa"/>
                  <w:vAlign w:val="center"/>
                </w:tcPr>
                <w:p w14:paraId="00F1D965"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31*</w:t>
                  </w:r>
                </w:p>
              </w:tc>
              <w:tc>
                <w:tcPr>
                  <w:tcW w:w="2546" w:type="dxa"/>
                </w:tcPr>
                <w:p w14:paraId="592D9A4F"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03.01.2028</w:t>
                  </w:r>
                </w:p>
              </w:tc>
              <w:tc>
                <w:tcPr>
                  <w:tcW w:w="2972" w:type="dxa"/>
                </w:tcPr>
                <w:p w14:paraId="45859F64"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76996404" w14:textId="77777777" w:rsidTr="00C046E6">
              <w:tc>
                <w:tcPr>
                  <w:tcW w:w="1536" w:type="dxa"/>
                  <w:vAlign w:val="center"/>
                </w:tcPr>
                <w:p w14:paraId="75E17A07"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32*</w:t>
                  </w:r>
                </w:p>
              </w:tc>
              <w:tc>
                <w:tcPr>
                  <w:tcW w:w="2546" w:type="dxa"/>
                </w:tcPr>
                <w:p w14:paraId="6613590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02.02.2028</w:t>
                  </w:r>
                </w:p>
              </w:tc>
              <w:tc>
                <w:tcPr>
                  <w:tcW w:w="2972" w:type="dxa"/>
                </w:tcPr>
                <w:p w14:paraId="0F4C20F7"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7A73F9E6" w14:textId="77777777" w:rsidTr="00C046E6">
              <w:tc>
                <w:tcPr>
                  <w:tcW w:w="1536" w:type="dxa"/>
                  <w:vAlign w:val="center"/>
                </w:tcPr>
                <w:p w14:paraId="759EE7CF"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33*</w:t>
                  </w:r>
                </w:p>
              </w:tc>
              <w:tc>
                <w:tcPr>
                  <w:tcW w:w="2546" w:type="dxa"/>
                </w:tcPr>
                <w:p w14:paraId="6C2FE1DD"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03.03.2028</w:t>
                  </w:r>
                </w:p>
              </w:tc>
              <w:tc>
                <w:tcPr>
                  <w:tcW w:w="2972" w:type="dxa"/>
                </w:tcPr>
                <w:p w14:paraId="03F8CA42"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32A5AE9E" w14:textId="77777777" w:rsidTr="00C046E6">
              <w:tc>
                <w:tcPr>
                  <w:tcW w:w="1536" w:type="dxa"/>
                  <w:vAlign w:val="center"/>
                </w:tcPr>
                <w:p w14:paraId="4E46E809"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34*</w:t>
                  </w:r>
                </w:p>
              </w:tc>
              <w:tc>
                <w:tcPr>
                  <w:tcW w:w="2546" w:type="dxa"/>
                </w:tcPr>
                <w:p w14:paraId="1140884D"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02.04.2028</w:t>
                  </w:r>
                </w:p>
              </w:tc>
              <w:tc>
                <w:tcPr>
                  <w:tcW w:w="2972" w:type="dxa"/>
                </w:tcPr>
                <w:p w14:paraId="73B99C14"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2642395E" w14:textId="77777777" w:rsidTr="00C046E6">
              <w:tc>
                <w:tcPr>
                  <w:tcW w:w="1536" w:type="dxa"/>
                  <w:vAlign w:val="center"/>
                </w:tcPr>
                <w:p w14:paraId="1928A6E9"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35*</w:t>
                  </w:r>
                </w:p>
              </w:tc>
              <w:tc>
                <w:tcPr>
                  <w:tcW w:w="2546" w:type="dxa"/>
                </w:tcPr>
                <w:p w14:paraId="4798055F"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02.05.2028</w:t>
                  </w:r>
                </w:p>
              </w:tc>
              <w:tc>
                <w:tcPr>
                  <w:tcW w:w="2972" w:type="dxa"/>
                </w:tcPr>
                <w:p w14:paraId="2E12E75A"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w:t>
                  </w:r>
                </w:p>
              </w:tc>
            </w:tr>
            <w:tr w:rsidR="00D95AB4" w14:paraId="7FEE3B52" w14:textId="77777777" w:rsidTr="00C046E6">
              <w:tc>
                <w:tcPr>
                  <w:tcW w:w="1536" w:type="dxa"/>
                  <w:vAlign w:val="center"/>
                </w:tcPr>
                <w:p w14:paraId="559FA489"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36*</w:t>
                  </w:r>
                </w:p>
              </w:tc>
              <w:tc>
                <w:tcPr>
                  <w:tcW w:w="2546" w:type="dxa"/>
                </w:tcPr>
                <w:p w14:paraId="6878105B"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01.06.2028</w:t>
                  </w:r>
                </w:p>
              </w:tc>
              <w:tc>
                <w:tcPr>
                  <w:tcW w:w="2972" w:type="dxa"/>
                </w:tcPr>
                <w:p w14:paraId="6118652C" w14:textId="77777777" w:rsidR="00D95AB4" w:rsidRDefault="00D95AB4" w:rsidP="00D95AB4">
                  <w:pPr>
                    <w:widowControl w:val="0"/>
                    <w:spacing w:before="120" w:after="120"/>
                    <w:jc w:val="center"/>
                    <w:rPr>
                      <w:rFonts w:ascii="Arial" w:eastAsia="Times New Roman" w:hAnsi="Arial" w:cs="Arial"/>
                    </w:rPr>
                  </w:pPr>
                  <w:r>
                    <w:rPr>
                      <w:rFonts w:ascii="Arial" w:eastAsia="Times New Roman" w:hAnsi="Arial" w:cs="Arial"/>
                    </w:rPr>
                    <w:t>4</w:t>
                  </w:r>
                </w:p>
              </w:tc>
            </w:tr>
          </w:tbl>
          <w:p w14:paraId="03C35337" w14:textId="719DF035" w:rsidR="002136DD" w:rsidRDefault="00D95AB4" w:rsidP="002136DD">
            <w:pPr>
              <w:widowControl w:val="0"/>
              <w:spacing w:before="120" w:after="120"/>
              <w:jc w:val="both"/>
              <w:rPr>
                <w:rFonts w:ascii="Arial" w:hAnsi="Arial" w:cs="Arial"/>
                <w:b/>
                <w:i/>
                <w:iCs/>
                <w:sz w:val="22"/>
                <w:szCs w:val="22"/>
              </w:rPr>
            </w:pPr>
            <w:r>
              <w:rPr>
                <w:rFonts w:ascii="Arial" w:hAnsi="Arial" w:cs="Arial"/>
                <w:b/>
                <w:i/>
                <w:iCs/>
                <w:sz w:val="22"/>
                <w:szCs w:val="22"/>
              </w:rPr>
              <w:t>*</w:t>
            </w:r>
            <w:r w:rsidR="002136DD" w:rsidRPr="002136DD">
              <w:rPr>
                <w:rFonts w:ascii="Arial" w:hAnsi="Arial" w:cs="Arial"/>
                <w:b/>
                <w:i/>
                <w:iCs/>
                <w:sz w:val="22"/>
                <w:szCs w:val="22"/>
              </w:rPr>
              <w:t>Частичное досрочное погашение Биржевых облигаций</w:t>
            </w:r>
            <w:r>
              <w:rPr>
                <w:rFonts w:ascii="Arial" w:hAnsi="Arial" w:cs="Arial"/>
                <w:b/>
                <w:i/>
                <w:iCs/>
                <w:sz w:val="22"/>
                <w:szCs w:val="22"/>
              </w:rPr>
              <w:t xml:space="preserve"> </w:t>
            </w:r>
            <w:r w:rsidR="002D7401" w:rsidRPr="002D7401">
              <w:rPr>
                <w:rFonts w:ascii="Arial" w:hAnsi="Arial" w:cs="Arial"/>
                <w:b/>
                <w:i/>
                <w:iCs/>
                <w:sz w:val="22"/>
                <w:szCs w:val="22"/>
              </w:rPr>
              <w:t xml:space="preserve">в даты окончания купонных периодов с </w:t>
            </w:r>
            <w:r w:rsidR="002D7401">
              <w:rPr>
                <w:rFonts w:ascii="Arial" w:hAnsi="Arial" w:cs="Arial"/>
                <w:b/>
                <w:i/>
                <w:iCs/>
                <w:sz w:val="22"/>
                <w:szCs w:val="22"/>
              </w:rPr>
              <w:t>восемнадцатого</w:t>
            </w:r>
            <w:r w:rsidR="002D7401" w:rsidRPr="002D7401">
              <w:rPr>
                <w:rFonts w:ascii="Arial" w:hAnsi="Arial" w:cs="Arial"/>
                <w:b/>
                <w:i/>
                <w:iCs/>
                <w:sz w:val="22"/>
                <w:szCs w:val="22"/>
              </w:rPr>
              <w:t xml:space="preserve"> по тридцать шестой, включительно</w:t>
            </w:r>
            <w:r w:rsidR="002D7401">
              <w:rPr>
                <w:rFonts w:ascii="Arial" w:hAnsi="Arial" w:cs="Arial"/>
                <w:b/>
                <w:i/>
                <w:iCs/>
                <w:sz w:val="22"/>
                <w:szCs w:val="22"/>
              </w:rPr>
              <w:t>,</w:t>
            </w:r>
            <w:r w:rsidR="002D7401" w:rsidRPr="002D7401">
              <w:rPr>
                <w:rFonts w:ascii="Arial" w:hAnsi="Arial" w:cs="Arial"/>
                <w:b/>
                <w:i/>
                <w:iCs/>
                <w:sz w:val="22"/>
                <w:szCs w:val="22"/>
              </w:rPr>
              <w:t xml:space="preserve"> </w:t>
            </w:r>
            <w:r w:rsidR="002136DD" w:rsidRPr="002136DD">
              <w:rPr>
                <w:rFonts w:ascii="Arial" w:hAnsi="Arial" w:cs="Arial"/>
                <w:b/>
                <w:i/>
                <w:iCs/>
                <w:sz w:val="22"/>
                <w:szCs w:val="22"/>
              </w:rPr>
              <w:t>не производится</w:t>
            </w:r>
            <w:r>
              <w:rPr>
                <w:rFonts w:ascii="Arial" w:hAnsi="Arial" w:cs="Arial"/>
                <w:b/>
                <w:i/>
                <w:iCs/>
                <w:sz w:val="22"/>
                <w:szCs w:val="22"/>
              </w:rPr>
              <w:t xml:space="preserve"> </w:t>
            </w:r>
            <w:r w:rsidRPr="00D95AB4">
              <w:rPr>
                <w:rFonts w:ascii="Arial" w:hAnsi="Arial" w:cs="Arial"/>
                <w:b/>
                <w:i/>
                <w:iCs/>
                <w:sz w:val="22"/>
                <w:szCs w:val="22"/>
              </w:rPr>
              <w:t xml:space="preserve">в соответствии с решением единоличного исполнительного органа – директора ООО «СОБИ-ЛИЗИНГ» о внесении изменений в Решение о выпуске биржевых облигаций, принятым </w:t>
            </w:r>
            <w:r>
              <w:rPr>
                <w:rFonts w:ascii="Arial" w:hAnsi="Arial" w:cs="Arial"/>
                <w:b/>
                <w:i/>
                <w:iCs/>
                <w:sz w:val="22"/>
                <w:szCs w:val="22"/>
              </w:rPr>
              <w:t>07</w:t>
            </w:r>
            <w:r w:rsidRPr="00D95AB4">
              <w:rPr>
                <w:rFonts w:ascii="Arial" w:hAnsi="Arial" w:cs="Arial"/>
                <w:b/>
                <w:i/>
                <w:iCs/>
                <w:sz w:val="22"/>
                <w:szCs w:val="22"/>
              </w:rPr>
              <w:t>.</w:t>
            </w:r>
            <w:r>
              <w:rPr>
                <w:rFonts w:ascii="Arial" w:hAnsi="Arial" w:cs="Arial"/>
                <w:b/>
                <w:i/>
                <w:iCs/>
                <w:sz w:val="22"/>
                <w:szCs w:val="22"/>
              </w:rPr>
              <w:t>10</w:t>
            </w:r>
            <w:r w:rsidRPr="00D95AB4">
              <w:rPr>
                <w:rFonts w:ascii="Arial" w:hAnsi="Arial" w:cs="Arial"/>
                <w:b/>
                <w:i/>
                <w:iCs/>
                <w:sz w:val="22"/>
                <w:szCs w:val="22"/>
              </w:rPr>
              <w:t xml:space="preserve">.2026 (Приказ № </w:t>
            </w:r>
            <w:r>
              <w:rPr>
                <w:rFonts w:ascii="Arial" w:hAnsi="Arial" w:cs="Arial"/>
                <w:b/>
                <w:i/>
                <w:iCs/>
                <w:sz w:val="22"/>
                <w:szCs w:val="22"/>
              </w:rPr>
              <w:t>б</w:t>
            </w:r>
            <w:r w:rsidRPr="00D95AB4">
              <w:rPr>
                <w:rFonts w:ascii="Arial" w:hAnsi="Arial" w:cs="Arial"/>
                <w:b/>
                <w:i/>
                <w:iCs/>
                <w:sz w:val="22"/>
                <w:szCs w:val="22"/>
              </w:rPr>
              <w:t>/</w:t>
            </w:r>
            <w:r>
              <w:rPr>
                <w:rFonts w:ascii="Arial" w:hAnsi="Arial" w:cs="Arial"/>
                <w:b/>
                <w:i/>
                <w:iCs/>
                <w:sz w:val="22"/>
                <w:szCs w:val="22"/>
              </w:rPr>
              <w:t>н</w:t>
            </w:r>
            <w:r w:rsidRPr="00D95AB4">
              <w:rPr>
                <w:rFonts w:ascii="Arial" w:hAnsi="Arial" w:cs="Arial"/>
                <w:b/>
                <w:i/>
                <w:iCs/>
                <w:sz w:val="22"/>
                <w:szCs w:val="22"/>
              </w:rPr>
              <w:t xml:space="preserve"> от </w:t>
            </w:r>
            <w:r>
              <w:rPr>
                <w:rFonts w:ascii="Arial" w:hAnsi="Arial" w:cs="Arial"/>
                <w:b/>
                <w:i/>
                <w:iCs/>
                <w:sz w:val="22"/>
                <w:szCs w:val="22"/>
              </w:rPr>
              <w:t>07</w:t>
            </w:r>
            <w:r w:rsidRPr="00D95AB4">
              <w:rPr>
                <w:rFonts w:ascii="Arial" w:hAnsi="Arial" w:cs="Arial"/>
                <w:b/>
                <w:i/>
                <w:iCs/>
                <w:sz w:val="22"/>
                <w:szCs w:val="22"/>
              </w:rPr>
              <w:t>.</w:t>
            </w:r>
            <w:r>
              <w:rPr>
                <w:rFonts w:ascii="Arial" w:hAnsi="Arial" w:cs="Arial"/>
                <w:b/>
                <w:i/>
                <w:iCs/>
                <w:sz w:val="22"/>
                <w:szCs w:val="22"/>
              </w:rPr>
              <w:t>10</w:t>
            </w:r>
            <w:r w:rsidRPr="00D95AB4">
              <w:rPr>
                <w:rFonts w:ascii="Arial" w:hAnsi="Arial" w:cs="Arial"/>
                <w:b/>
                <w:i/>
                <w:iCs/>
                <w:sz w:val="22"/>
                <w:szCs w:val="22"/>
              </w:rPr>
              <w:t>.2026)</w:t>
            </w:r>
            <w:r w:rsidR="002136DD" w:rsidRPr="002136DD">
              <w:rPr>
                <w:rFonts w:ascii="Arial" w:hAnsi="Arial" w:cs="Arial"/>
                <w:b/>
                <w:i/>
                <w:iCs/>
                <w:sz w:val="22"/>
                <w:szCs w:val="22"/>
              </w:rPr>
              <w:t>.</w:t>
            </w:r>
          </w:p>
          <w:p w14:paraId="42BCC494" w14:textId="10F0DFB8" w:rsidR="002136DD" w:rsidRPr="00D8110B" w:rsidRDefault="002136DD" w:rsidP="002136DD">
            <w:pPr>
              <w:widowControl w:val="0"/>
              <w:spacing w:before="120" w:after="120"/>
              <w:jc w:val="both"/>
              <w:rPr>
                <w:rFonts w:ascii="Arial" w:hAnsi="Arial" w:cs="Arial"/>
                <w:b/>
                <w:i/>
                <w:iCs/>
                <w:sz w:val="22"/>
                <w:szCs w:val="22"/>
              </w:rPr>
            </w:pPr>
            <w:r w:rsidRPr="00D8110B">
              <w:rPr>
                <w:rFonts w:ascii="Arial" w:hAnsi="Arial" w:cs="Arial"/>
                <w:b/>
                <w:i/>
                <w:iCs/>
                <w:sz w:val="22"/>
                <w:szCs w:val="22"/>
              </w:rPr>
              <w:t>Иные сведения, подлежащие указанию в настоящем пункте, приведены в пунктах 6.5 и 6.5.2 Программы.</w:t>
            </w:r>
          </w:p>
          <w:p w14:paraId="5ECE3622" w14:textId="77777777" w:rsidR="002136DD" w:rsidRPr="00D8110B" w:rsidRDefault="002136DD" w:rsidP="002136DD">
            <w:pPr>
              <w:widowControl w:val="0"/>
              <w:spacing w:before="120" w:after="120"/>
              <w:jc w:val="both"/>
              <w:rPr>
                <w:rFonts w:ascii="Arial" w:hAnsi="Arial" w:cs="Arial"/>
                <w:bCs/>
                <w:sz w:val="22"/>
                <w:szCs w:val="22"/>
              </w:rPr>
            </w:pPr>
          </w:p>
          <w:p w14:paraId="27FFA46C" w14:textId="77777777" w:rsidR="002136DD" w:rsidRPr="00D8110B" w:rsidRDefault="002136DD" w:rsidP="002136DD">
            <w:pPr>
              <w:widowControl w:val="0"/>
              <w:spacing w:before="120" w:after="120"/>
              <w:jc w:val="both"/>
              <w:rPr>
                <w:rFonts w:ascii="Arial" w:hAnsi="Arial" w:cs="Arial"/>
                <w:bCs/>
                <w:sz w:val="22"/>
                <w:szCs w:val="22"/>
              </w:rPr>
            </w:pPr>
            <w:r w:rsidRPr="00D8110B">
              <w:rPr>
                <w:rFonts w:ascii="Arial" w:hAnsi="Arial" w:cs="Arial"/>
                <w:bCs/>
                <w:sz w:val="22"/>
                <w:szCs w:val="22"/>
              </w:rPr>
              <w:t xml:space="preserve">Для облигаций без срока погашения указывается, что владельцы облигаций не вправе предъявлять требование о досрочном </w:t>
            </w:r>
            <w:r w:rsidRPr="00D8110B">
              <w:rPr>
                <w:rFonts w:ascii="Arial" w:hAnsi="Arial" w:cs="Arial"/>
                <w:bCs/>
                <w:sz w:val="22"/>
                <w:szCs w:val="22"/>
              </w:rPr>
              <w:lastRenderedPageBreak/>
              <w:t>погашении таких облигаций, в том числе по основаниям, предусмотренным статьей 17.1 Федерального закона от 22.04.1996 № 39-ФЗ «О рынке ценных бумаг».</w:t>
            </w:r>
          </w:p>
          <w:p w14:paraId="1553968F" w14:textId="77777777" w:rsidR="002136DD" w:rsidRPr="00D8110B" w:rsidRDefault="002136DD" w:rsidP="002136DD">
            <w:pPr>
              <w:widowControl w:val="0"/>
              <w:spacing w:before="120" w:after="120"/>
              <w:jc w:val="both"/>
              <w:rPr>
                <w:rFonts w:ascii="Arial" w:hAnsi="Arial" w:cs="Arial"/>
                <w:b/>
                <w:i/>
                <w:iCs/>
                <w:sz w:val="22"/>
                <w:szCs w:val="22"/>
              </w:rPr>
            </w:pPr>
            <w:r w:rsidRPr="00D8110B">
              <w:rPr>
                <w:rFonts w:ascii="Arial" w:hAnsi="Arial" w:cs="Arial"/>
                <w:b/>
                <w:i/>
                <w:iCs/>
                <w:sz w:val="22"/>
                <w:szCs w:val="22"/>
              </w:rPr>
              <w:t>Биржевые облигации не являются облигациями без срока погашения.</w:t>
            </w:r>
          </w:p>
          <w:p w14:paraId="42C39ED3" w14:textId="77777777" w:rsidR="002136DD" w:rsidRPr="00D8110B" w:rsidRDefault="002136DD" w:rsidP="002136DD">
            <w:pPr>
              <w:widowControl w:val="0"/>
              <w:spacing w:before="120" w:after="120"/>
              <w:jc w:val="both"/>
              <w:rPr>
                <w:rFonts w:ascii="Arial" w:hAnsi="Arial" w:cs="Arial"/>
                <w:bCs/>
                <w:sz w:val="22"/>
                <w:szCs w:val="22"/>
              </w:rPr>
            </w:pPr>
          </w:p>
          <w:p w14:paraId="65B0EB4D" w14:textId="77777777" w:rsidR="002136DD" w:rsidRPr="00D8110B" w:rsidRDefault="002136DD" w:rsidP="002136DD">
            <w:pPr>
              <w:widowControl w:val="0"/>
              <w:spacing w:before="120" w:after="120"/>
              <w:jc w:val="both"/>
              <w:rPr>
                <w:rFonts w:ascii="Arial" w:hAnsi="Arial" w:cs="Arial"/>
                <w:bCs/>
                <w:sz w:val="22"/>
                <w:szCs w:val="22"/>
              </w:rPr>
            </w:pPr>
            <w:r w:rsidRPr="00D8110B">
              <w:rPr>
                <w:rFonts w:ascii="Arial" w:hAnsi="Arial" w:cs="Arial"/>
                <w:bCs/>
                <w:sz w:val="22"/>
                <w:szCs w:val="22"/>
              </w:rPr>
              <w:t>Для облигаций, эмитент которых идентифицирует настоящий выпуск облигаций с использованием слов "зеленые облигации", "адаптационные облигации", "социальные облигации", "облигации устойчивого развития",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 либо указывается, что такое право владельцам облигаций не предоставляется.</w:t>
            </w:r>
          </w:p>
          <w:p w14:paraId="4F3FE354" w14:textId="77777777" w:rsidR="002136DD" w:rsidRPr="00D8110B" w:rsidRDefault="002136DD" w:rsidP="002136DD">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«зеленые облигации».</w:t>
            </w:r>
          </w:p>
          <w:p w14:paraId="6100FF1B" w14:textId="77777777" w:rsidR="002136DD" w:rsidRPr="00D8110B" w:rsidRDefault="002136DD" w:rsidP="002136DD">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«адаптационные облигации».</w:t>
            </w:r>
          </w:p>
          <w:p w14:paraId="7E4796BB" w14:textId="77777777" w:rsidR="002136DD" w:rsidRPr="00D8110B" w:rsidRDefault="002136DD" w:rsidP="002136DD">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«социальные облигации».</w:t>
            </w:r>
          </w:p>
          <w:p w14:paraId="1B6E81AA" w14:textId="77777777" w:rsidR="002136DD" w:rsidRPr="00D8110B" w:rsidRDefault="002136DD" w:rsidP="002136DD">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«облигации устойчивого развития».</w:t>
            </w:r>
          </w:p>
          <w:p w14:paraId="17AC2234" w14:textId="797128CD" w:rsidR="00D8110B" w:rsidRPr="00D8110B" w:rsidRDefault="002136DD" w:rsidP="002136DD">
            <w:pPr>
              <w:widowControl w:val="0"/>
              <w:spacing w:before="120" w:after="120"/>
              <w:jc w:val="both"/>
              <w:rPr>
                <w:rFonts w:ascii="Arial" w:hAnsi="Arial" w:cs="Arial"/>
                <w:bCs/>
                <w:sz w:val="22"/>
                <w:szCs w:val="22"/>
              </w:rPr>
            </w:pPr>
            <w:r w:rsidRPr="00D8110B">
              <w:rPr>
                <w:rFonts w:ascii="Arial" w:hAnsi="Arial" w:cs="Arial"/>
                <w:b/>
                <w:i/>
                <w:iCs/>
                <w:sz w:val="22"/>
                <w:szCs w:val="22"/>
              </w:rPr>
              <w:t>Эмитент не идентифицирует Биржевые облигации как «инфраструктурные облигации».</w:t>
            </w:r>
          </w:p>
        </w:tc>
      </w:tr>
    </w:tbl>
    <w:p w14:paraId="29F2C09F" w14:textId="77777777" w:rsidR="00D8110B" w:rsidRPr="003642EE" w:rsidRDefault="00D8110B" w:rsidP="003642EE">
      <w:pPr>
        <w:widowControl w:val="0"/>
        <w:spacing w:before="120" w:after="120"/>
        <w:jc w:val="center"/>
        <w:rPr>
          <w:rFonts w:ascii="Arial" w:hAnsi="Arial" w:cs="Arial"/>
          <w:b/>
          <w:sz w:val="22"/>
          <w:szCs w:val="22"/>
        </w:rPr>
      </w:pPr>
    </w:p>
    <w:p w14:paraId="685A8E52" w14:textId="587A348E" w:rsidR="00D60BDA" w:rsidRDefault="00D60BDA"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C7908">
        <w:rPr>
          <w:rFonts w:ascii="Arial" w:hAnsi="Arial" w:cs="Arial"/>
          <w:b/>
          <w:sz w:val="22"/>
          <w:szCs w:val="22"/>
        </w:rPr>
        <w:t xml:space="preserve">Изменения в пункт </w:t>
      </w:r>
      <w:r>
        <w:rPr>
          <w:rFonts w:ascii="Arial" w:hAnsi="Arial" w:cs="Arial"/>
          <w:b/>
          <w:sz w:val="22"/>
          <w:szCs w:val="22"/>
        </w:rPr>
        <w:t>12.</w:t>
      </w:r>
      <w:r w:rsidR="0074655F">
        <w:rPr>
          <w:rFonts w:ascii="Arial" w:hAnsi="Arial" w:cs="Arial"/>
          <w:b/>
          <w:sz w:val="22"/>
          <w:szCs w:val="22"/>
        </w:rPr>
        <w:t>2</w:t>
      </w:r>
      <w:r w:rsidRPr="003C7908">
        <w:rPr>
          <w:rFonts w:ascii="Arial" w:hAnsi="Arial" w:cs="Arial"/>
          <w:b/>
          <w:sz w:val="22"/>
          <w:szCs w:val="22"/>
        </w:rPr>
        <w:t xml:space="preserve"> </w:t>
      </w:r>
      <w:r w:rsidR="00DF31CF">
        <w:rPr>
          <w:rFonts w:ascii="Arial" w:hAnsi="Arial" w:cs="Arial"/>
          <w:b/>
          <w:sz w:val="22"/>
          <w:szCs w:val="22"/>
        </w:rPr>
        <w:t>р</w:t>
      </w:r>
      <w:r w:rsidRPr="003C7908">
        <w:rPr>
          <w:rFonts w:ascii="Arial" w:hAnsi="Arial" w:cs="Arial"/>
          <w:b/>
          <w:sz w:val="22"/>
          <w:szCs w:val="22"/>
        </w:rPr>
        <w:t>ешения о выпуске ценных бумаг</w:t>
      </w:r>
    </w:p>
    <w:p w14:paraId="5D3A6BEE" w14:textId="77777777" w:rsidR="00CC32BE" w:rsidRDefault="00CC32BE" w:rsidP="00CC32BE">
      <w:pPr>
        <w:widowControl w:val="0"/>
        <w:spacing w:before="120" w:after="120"/>
        <w:rPr>
          <w:rFonts w:ascii="Arial" w:hAnsi="Arial" w:cs="Arial"/>
          <w:b/>
          <w:sz w:val="22"/>
          <w:szCs w:val="22"/>
        </w:rPr>
      </w:pPr>
    </w:p>
    <w:tbl>
      <w:tblPr>
        <w:tblStyle w:val="ae"/>
        <w:tblW w:w="0" w:type="auto"/>
        <w:tblLook w:val="04A0" w:firstRow="1" w:lastRow="0" w:firstColumn="1" w:lastColumn="0" w:noHBand="0" w:noVBand="1"/>
      </w:tblPr>
      <w:tblGrid>
        <w:gridCol w:w="7280"/>
        <w:gridCol w:w="7280"/>
      </w:tblGrid>
      <w:tr w:rsidR="003123B7" w14:paraId="00C60E14" w14:textId="2D37AB27" w:rsidTr="003123B7">
        <w:tc>
          <w:tcPr>
            <w:tcW w:w="7280" w:type="dxa"/>
          </w:tcPr>
          <w:p w14:paraId="5C533FDE" w14:textId="69176F5D" w:rsidR="003123B7" w:rsidRDefault="003123B7" w:rsidP="003123B7">
            <w:pPr>
              <w:widowControl w:val="0"/>
              <w:spacing w:before="120" w:after="120"/>
              <w:jc w:val="center"/>
              <w:rPr>
                <w:rFonts w:ascii="Arial" w:hAnsi="Arial" w:cs="Arial"/>
                <w:b/>
                <w:sz w:val="22"/>
                <w:szCs w:val="22"/>
              </w:rPr>
            </w:pPr>
            <w:r>
              <w:rPr>
                <w:rFonts w:ascii="Arial" w:hAnsi="Arial" w:cs="Arial"/>
                <w:b/>
                <w:sz w:val="22"/>
                <w:szCs w:val="22"/>
              </w:rPr>
              <w:lastRenderedPageBreak/>
              <w:t>Текст изменяемой редакции</w:t>
            </w:r>
          </w:p>
        </w:tc>
        <w:tc>
          <w:tcPr>
            <w:tcW w:w="7280" w:type="dxa"/>
          </w:tcPr>
          <w:p w14:paraId="4BADB595" w14:textId="07681080" w:rsidR="003123B7" w:rsidRDefault="003123B7" w:rsidP="003123B7">
            <w:pPr>
              <w:widowControl w:val="0"/>
              <w:spacing w:before="120" w:after="120"/>
              <w:jc w:val="center"/>
              <w:rPr>
                <w:rFonts w:ascii="Arial" w:hAnsi="Arial" w:cs="Arial"/>
                <w:b/>
                <w:sz w:val="22"/>
                <w:szCs w:val="22"/>
              </w:rPr>
            </w:pPr>
            <w:r>
              <w:rPr>
                <w:rFonts w:ascii="Arial" w:hAnsi="Arial" w:cs="Arial"/>
                <w:b/>
                <w:sz w:val="22"/>
                <w:szCs w:val="22"/>
              </w:rPr>
              <w:t>Текст новой редакции</w:t>
            </w:r>
          </w:p>
        </w:tc>
      </w:tr>
      <w:tr w:rsidR="003123B7" w14:paraId="0BDD7EA8" w14:textId="621BFABB" w:rsidTr="003123B7">
        <w:tc>
          <w:tcPr>
            <w:tcW w:w="7280" w:type="dxa"/>
          </w:tcPr>
          <w:p w14:paraId="1FD7B85A"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12.2. В любой день между датой начала размещения и Датой погашения Выпуска величина накопленного купонного дохода (НКД) по Биржевой облигации рассчитывается по следующей формуле:</w:t>
            </w:r>
          </w:p>
          <w:p w14:paraId="4964AF37" w14:textId="77777777" w:rsidR="00320CB4" w:rsidRPr="00DA3BE1" w:rsidRDefault="00320CB4" w:rsidP="003123B7">
            <w:pPr>
              <w:widowControl w:val="0"/>
              <w:spacing w:before="120" w:after="120"/>
              <w:jc w:val="both"/>
              <w:rPr>
                <w:rFonts w:ascii="Arial" w:eastAsia="Times New Roman" w:hAnsi="Arial" w:cs="Arial"/>
                <w:b/>
                <w:bCs/>
                <w:i/>
                <w:iCs/>
                <w:sz w:val="22"/>
                <w:szCs w:val="22"/>
                <w:lang w:val="en-GB" w:eastAsia="en-US"/>
              </w:rPr>
            </w:pPr>
            <w:r w:rsidRPr="00DA3BE1">
              <w:rPr>
                <w:rFonts w:ascii="Arial" w:eastAsia="Times New Roman" w:hAnsi="Arial" w:cs="Arial"/>
                <w:b/>
                <w:bCs/>
                <w:i/>
                <w:iCs/>
                <w:sz w:val="22"/>
                <w:szCs w:val="22"/>
                <w:lang w:eastAsia="en-US"/>
              </w:rPr>
              <w:t>НКД</w:t>
            </w:r>
            <w:r w:rsidRPr="00DA3BE1">
              <w:rPr>
                <w:rFonts w:ascii="Arial" w:eastAsia="Times New Roman" w:hAnsi="Arial" w:cs="Arial"/>
                <w:b/>
                <w:bCs/>
                <w:i/>
                <w:iCs/>
                <w:sz w:val="22"/>
                <w:szCs w:val="22"/>
                <w:lang w:val="en-GB" w:eastAsia="en-US"/>
              </w:rPr>
              <w:t xml:space="preserve"> = Ci * Nom * (T - T(i -1))/(365*100%),</w:t>
            </w:r>
          </w:p>
          <w:p w14:paraId="33080BB2" w14:textId="0E9E6CC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где</w:t>
            </w:r>
          </w:p>
          <w:p w14:paraId="0C2E5BB6"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i - порядковый номер купонного периода, i=1, 2, 3...36;</w:t>
            </w:r>
          </w:p>
          <w:p w14:paraId="640889F6"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НКД - накопленный купонный доход в рублях Российской Федерации;</w:t>
            </w:r>
          </w:p>
          <w:p w14:paraId="2947A320"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Nom - номинальная стоимость одной Биржевой облигации в рублях Российской Федерации;</w:t>
            </w:r>
          </w:p>
          <w:p w14:paraId="0D9CA446"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Ci - размер процентной ставки i-того купона, в процентах годовых;</w:t>
            </w:r>
          </w:p>
          <w:p w14:paraId="05E9FAB7"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T(i -1) - дата начала i-того купонного периода (для случая первого купонного периода Т (i-1) - это дата начала размещения Биржевых облигаций);</w:t>
            </w:r>
          </w:p>
          <w:p w14:paraId="051394B5"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T - дата расчета накопленного купонного дохода внутри i -купонного периода.</w:t>
            </w:r>
          </w:p>
          <w:p w14:paraId="3C12C02B"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
          <w:p w14:paraId="4916D45B" w14:textId="5B3C86F8" w:rsidR="003123B7" w:rsidRDefault="00320CB4" w:rsidP="003123B7">
            <w:pPr>
              <w:widowControl w:val="0"/>
              <w:spacing w:before="120" w:after="120"/>
              <w:jc w:val="both"/>
              <w:rPr>
                <w:rFonts w:ascii="Arial" w:hAnsi="Arial" w:cs="Arial"/>
                <w:b/>
                <w:sz w:val="22"/>
                <w:szCs w:val="22"/>
              </w:rPr>
            </w:pPr>
            <w:r w:rsidRPr="00DA3BE1">
              <w:rPr>
                <w:rFonts w:ascii="Arial" w:eastAsia="Times New Roman" w:hAnsi="Arial" w:cs="Arial"/>
                <w:b/>
                <w:bCs/>
                <w:i/>
                <w:iCs/>
                <w:sz w:val="22"/>
                <w:szCs w:val="22"/>
                <w:lang w:eastAsia="en-US"/>
              </w:rPr>
              <w:t>НКД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единицу, в случае, если третий знак после запятой меньше 5, второй знак после запятой не изменяется).</w:t>
            </w:r>
          </w:p>
        </w:tc>
        <w:tc>
          <w:tcPr>
            <w:tcW w:w="7280" w:type="dxa"/>
          </w:tcPr>
          <w:p w14:paraId="4A70A1FF" w14:textId="77777777" w:rsidR="00A114B3" w:rsidRPr="00DA3BE1" w:rsidRDefault="00A114B3" w:rsidP="00A114B3">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12.2. В любой день между датой начала размещения и Датой погашения Выпуска величина накопленного купонного дохода (НКД) по Биржевой облигации рассчитывается по следующей формуле:</w:t>
            </w:r>
          </w:p>
          <w:p w14:paraId="5E039E8F" w14:textId="77777777" w:rsidR="00A114B3" w:rsidRPr="005249A4" w:rsidRDefault="00A114B3" w:rsidP="00A114B3">
            <w:pPr>
              <w:widowControl w:val="0"/>
              <w:spacing w:before="120" w:after="120"/>
              <w:jc w:val="both"/>
              <w:rPr>
                <w:rFonts w:ascii="Arial" w:eastAsia="Times New Roman" w:hAnsi="Arial" w:cs="Arial"/>
                <w:b/>
                <w:bCs/>
                <w:i/>
                <w:iCs/>
                <w:sz w:val="22"/>
                <w:szCs w:val="22"/>
                <w:lang w:val="en-GB" w:eastAsia="en-US"/>
              </w:rPr>
            </w:pPr>
            <w:r w:rsidRPr="00DA3BE1">
              <w:rPr>
                <w:rFonts w:ascii="Arial" w:eastAsia="Times New Roman" w:hAnsi="Arial" w:cs="Arial"/>
                <w:b/>
                <w:bCs/>
                <w:i/>
                <w:iCs/>
                <w:sz w:val="22"/>
                <w:szCs w:val="22"/>
                <w:lang w:eastAsia="en-US"/>
              </w:rPr>
              <w:t>НКД</w:t>
            </w:r>
            <w:r w:rsidRPr="00DA3BE1">
              <w:rPr>
                <w:rFonts w:ascii="Arial" w:eastAsia="Times New Roman" w:hAnsi="Arial" w:cs="Arial"/>
                <w:b/>
                <w:bCs/>
                <w:i/>
                <w:iCs/>
                <w:sz w:val="22"/>
                <w:szCs w:val="22"/>
                <w:lang w:val="en-GB" w:eastAsia="en-US"/>
              </w:rPr>
              <w:t xml:space="preserve"> = Ci * Nom * (T - T(i -1))/(365*100%),</w:t>
            </w:r>
            <w:r w:rsidRPr="005249A4">
              <w:rPr>
                <w:rFonts w:ascii="Arial" w:eastAsia="Times New Roman" w:hAnsi="Arial" w:cs="Arial"/>
                <w:b/>
                <w:bCs/>
                <w:i/>
                <w:iCs/>
                <w:sz w:val="22"/>
                <w:szCs w:val="22"/>
                <w:lang w:val="en-GB" w:eastAsia="en-US"/>
              </w:rPr>
              <w:t xml:space="preserve"> </w:t>
            </w:r>
            <w:r w:rsidRPr="00DA3BE1">
              <w:rPr>
                <w:rFonts w:ascii="Arial" w:eastAsia="Times New Roman" w:hAnsi="Arial" w:cs="Arial"/>
                <w:b/>
                <w:bCs/>
                <w:i/>
                <w:iCs/>
                <w:sz w:val="22"/>
                <w:szCs w:val="22"/>
                <w:lang w:eastAsia="en-US"/>
              </w:rPr>
              <w:t>где</w:t>
            </w:r>
          </w:p>
          <w:p w14:paraId="4BE6B581" w14:textId="5B62BAB6" w:rsidR="00A114B3" w:rsidRPr="00DA3BE1" w:rsidRDefault="00A114B3" w:rsidP="00A114B3">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i - порядковый номер купонного периода, i=1, 2, 3...</w:t>
            </w:r>
            <w:r>
              <w:rPr>
                <w:rFonts w:ascii="Arial" w:eastAsia="Times New Roman" w:hAnsi="Arial" w:cs="Arial"/>
                <w:b/>
                <w:bCs/>
                <w:i/>
                <w:iCs/>
                <w:sz w:val="22"/>
                <w:szCs w:val="22"/>
                <w:lang w:eastAsia="en-US"/>
              </w:rPr>
              <w:t>66</w:t>
            </w:r>
            <w:r w:rsidRPr="00DA3BE1">
              <w:rPr>
                <w:rFonts w:ascii="Arial" w:eastAsia="Times New Roman" w:hAnsi="Arial" w:cs="Arial"/>
                <w:b/>
                <w:bCs/>
                <w:i/>
                <w:iCs/>
                <w:sz w:val="22"/>
                <w:szCs w:val="22"/>
                <w:lang w:eastAsia="en-US"/>
              </w:rPr>
              <w:t>;</w:t>
            </w:r>
          </w:p>
          <w:p w14:paraId="6CCE02BB" w14:textId="77777777" w:rsidR="00A114B3" w:rsidRPr="00DA3BE1" w:rsidRDefault="00A114B3" w:rsidP="00A114B3">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НКД - накопленный купонный доход в рублях Российской Федерации;</w:t>
            </w:r>
          </w:p>
          <w:p w14:paraId="364BBD37" w14:textId="553BE334" w:rsidR="00A114B3" w:rsidRPr="00DA3BE1" w:rsidRDefault="00A114B3" w:rsidP="00A114B3">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 xml:space="preserve">Nom </w:t>
            </w:r>
            <w:r>
              <w:rPr>
                <w:rFonts w:ascii="Arial" w:eastAsia="Times New Roman" w:hAnsi="Arial" w:cs="Arial"/>
                <w:b/>
                <w:bCs/>
                <w:i/>
                <w:iCs/>
                <w:sz w:val="22"/>
                <w:szCs w:val="22"/>
                <w:lang w:eastAsia="en-US"/>
              </w:rPr>
              <w:t>–</w:t>
            </w:r>
            <w:r w:rsidRPr="00DA3BE1">
              <w:rPr>
                <w:rFonts w:ascii="Arial" w:eastAsia="Times New Roman" w:hAnsi="Arial" w:cs="Arial"/>
                <w:b/>
                <w:bCs/>
                <w:i/>
                <w:iCs/>
                <w:sz w:val="22"/>
                <w:szCs w:val="22"/>
                <w:lang w:eastAsia="en-US"/>
              </w:rPr>
              <w:t xml:space="preserve"> номинальн</w:t>
            </w:r>
            <w:r w:rsidR="00D95AB4">
              <w:rPr>
                <w:rFonts w:ascii="Arial" w:eastAsia="Times New Roman" w:hAnsi="Arial" w:cs="Arial"/>
                <w:b/>
                <w:bCs/>
                <w:i/>
                <w:iCs/>
                <w:sz w:val="22"/>
                <w:szCs w:val="22"/>
                <w:lang w:eastAsia="en-US"/>
              </w:rPr>
              <w:t>ая</w:t>
            </w:r>
            <w:r w:rsidRPr="00DA3BE1">
              <w:rPr>
                <w:rFonts w:ascii="Arial" w:eastAsia="Times New Roman" w:hAnsi="Arial" w:cs="Arial"/>
                <w:b/>
                <w:bCs/>
                <w:i/>
                <w:iCs/>
                <w:sz w:val="22"/>
                <w:szCs w:val="22"/>
                <w:lang w:eastAsia="en-US"/>
              </w:rPr>
              <w:t xml:space="preserve"> стоимост</w:t>
            </w:r>
            <w:r w:rsidR="00D95AB4">
              <w:rPr>
                <w:rFonts w:ascii="Arial" w:eastAsia="Times New Roman" w:hAnsi="Arial" w:cs="Arial"/>
                <w:b/>
                <w:bCs/>
                <w:i/>
                <w:iCs/>
                <w:sz w:val="22"/>
                <w:szCs w:val="22"/>
                <w:lang w:eastAsia="en-US"/>
              </w:rPr>
              <w:t>ь</w:t>
            </w:r>
            <w:r w:rsidRPr="00DA3BE1">
              <w:rPr>
                <w:rFonts w:ascii="Arial" w:eastAsia="Times New Roman" w:hAnsi="Arial" w:cs="Arial"/>
                <w:b/>
                <w:bCs/>
                <w:i/>
                <w:iCs/>
                <w:sz w:val="22"/>
                <w:szCs w:val="22"/>
                <w:lang w:eastAsia="en-US"/>
              </w:rPr>
              <w:t xml:space="preserve"> одной Биржевой облигации в рублях Российской Федерации;</w:t>
            </w:r>
          </w:p>
          <w:p w14:paraId="12A6B56F" w14:textId="77777777" w:rsidR="00A114B3" w:rsidRPr="00DA3BE1" w:rsidRDefault="00A114B3" w:rsidP="00A114B3">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Ci - размер процентной ставки i-того купона, в процентах годовых;</w:t>
            </w:r>
          </w:p>
          <w:p w14:paraId="208B1D9F" w14:textId="77777777" w:rsidR="00A114B3" w:rsidRPr="00DA3BE1" w:rsidRDefault="00A114B3" w:rsidP="00A114B3">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T(i -1) - дата начала i-того купонного периода (для случая первого купонного периода Т (i-1) - это дата начала размещения Биржевых облигаций);</w:t>
            </w:r>
          </w:p>
          <w:p w14:paraId="13FC1C61" w14:textId="77777777" w:rsidR="00A114B3" w:rsidRPr="00DA3BE1" w:rsidRDefault="00A114B3" w:rsidP="00A114B3">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T - дата расчета накопленного купонного дохода внутри i -купонного периода.</w:t>
            </w:r>
          </w:p>
          <w:p w14:paraId="49D970E2" w14:textId="77777777" w:rsidR="00A114B3" w:rsidRPr="00DA3BE1" w:rsidRDefault="00A114B3" w:rsidP="00A114B3">
            <w:pPr>
              <w:widowControl w:val="0"/>
              <w:spacing w:before="120" w:after="120"/>
              <w:jc w:val="both"/>
              <w:rPr>
                <w:rFonts w:ascii="Arial" w:eastAsia="Times New Roman" w:hAnsi="Arial" w:cs="Arial"/>
                <w:b/>
                <w:bCs/>
                <w:i/>
                <w:iCs/>
                <w:sz w:val="22"/>
                <w:szCs w:val="22"/>
                <w:lang w:eastAsia="en-US"/>
              </w:rPr>
            </w:pPr>
          </w:p>
          <w:p w14:paraId="666EBD76" w14:textId="35CC580F" w:rsidR="003123B7" w:rsidRPr="00C038F5" w:rsidRDefault="00A114B3" w:rsidP="00A114B3">
            <w:pPr>
              <w:widowControl w:val="0"/>
              <w:spacing w:before="120" w:after="120"/>
              <w:jc w:val="both"/>
              <w:rPr>
                <w:rFonts w:ascii="Arial" w:eastAsia="Times New Roman" w:hAnsi="Arial" w:cs="Arial"/>
                <w:sz w:val="22"/>
                <w:szCs w:val="22"/>
                <w:lang w:eastAsia="en-US"/>
              </w:rPr>
            </w:pPr>
            <w:r w:rsidRPr="00DA3BE1">
              <w:rPr>
                <w:rFonts w:ascii="Arial" w:eastAsia="Times New Roman" w:hAnsi="Arial" w:cs="Arial"/>
                <w:b/>
                <w:bCs/>
                <w:i/>
                <w:iCs/>
                <w:sz w:val="22"/>
                <w:szCs w:val="22"/>
                <w:lang w:eastAsia="en-US"/>
              </w:rPr>
              <w:t>НКД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единицу, в случае, если третий знак после запятой меньше 5, второй знак после запятой не изменяется).</w:t>
            </w:r>
          </w:p>
        </w:tc>
      </w:tr>
    </w:tbl>
    <w:p w14:paraId="17A3C4C1" w14:textId="77777777" w:rsidR="00D60BDA" w:rsidRPr="00C038F5" w:rsidRDefault="00D60BDA" w:rsidP="00D60BDA">
      <w:pPr>
        <w:widowControl w:val="0"/>
        <w:spacing w:before="120" w:after="120"/>
        <w:rPr>
          <w:rFonts w:ascii="Arial" w:eastAsia="Times New Roman" w:hAnsi="Arial" w:cs="Arial"/>
          <w:sz w:val="22"/>
          <w:szCs w:val="22"/>
          <w:u w:val="single"/>
          <w:lang w:eastAsia="en-US"/>
        </w:rPr>
      </w:pPr>
    </w:p>
    <w:sectPr w:rsidR="00D60BDA" w:rsidRPr="00C038F5" w:rsidSect="003123B7">
      <w:pgSz w:w="16838" w:h="11906" w:orient="landscape"/>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20486" w14:textId="77777777" w:rsidR="006D57DA" w:rsidRDefault="006D57DA" w:rsidP="00D50941">
      <w:r>
        <w:separator/>
      </w:r>
    </w:p>
  </w:endnote>
  <w:endnote w:type="continuationSeparator" w:id="0">
    <w:p w14:paraId="4357E1BF" w14:textId="77777777" w:rsidR="006D57DA" w:rsidRDefault="006D57DA" w:rsidP="00D50941">
      <w:r>
        <w:continuationSeparator/>
      </w:r>
    </w:p>
  </w:endnote>
  <w:endnote w:type="continuationNotice" w:id="1">
    <w:p w14:paraId="43BD03C6" w14:textId="77777777" w:rsidR="006D57DA" w:rsidRDefault="006D5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550426"/>
      <w:docPartObj>
        <w:docPartGallery w:val="Page Numbers (Bottom of Page)"/>
        <w:docPartUnique/>
      </w:docPartObj>
    </w:sdtPr>
    <w:sdtEndPr>
      <w:rPr>
        <w:rFonts w:ascii="Arial" w:hAnsi="Arial" w:cs="Arial"/>
        <w:sz w:val="18"/>
        <w:szCs w:val="18"/>
      </w:rPr>
    </w:sdtEndPr>
    <w:sdtContent>
      <w:p w14:paraId="664D4366" w14:textId="58B102AB" w:rsidR="00543F95" w:rsidRPr="00CC32BE" w:rsidRDefault="00543F95" w:rsidP="00CC32BE">
        <w:pPr>
          <w:pStyle w:val="a8"/>
          <w:jc w:val="center"/>
          <w:rPr>
            <w:rFonts w:ascii="Arial" w:hAnsi="Arial" w:cs="Arial"/>
            <w:sz w:val="18"/>
            <w:szCs w:val="18"/>
          </w:rPr>
        </w:pPr>
        <w:r w:rsidRPr="00CC32BE">
          <w:rPr>
            <w:rFonts w:ascii="Arial" w:hAnsi="Arial" w:cs="Arial"/>
            <w:sz w:val="18"/>
            <w:szCs w:val="18"/>
          </w:rPr>
          <w:fldChar w:fldCharType="begin"/>
        </w:r>
        <w:r w:rsidRPr="00CC32BE">
          <w:rPr>
            <w:rFonts w:ascii="Arial" w:hAnsi="Arial" w:cs="Arial"/>
            <w:sz w:val="18"/>
            <w:szCs w:val="18"/>
          </w:rPr>
          <w:instrText>PAGE   \* MERGEFORMAT</w:instrText>
        </w:r>
        <w:r w:rsidRPr="00CC32BE">
          <w:rPr>
            <w:rFonts w:ascii="Arial" w:hAnsi="Arial" w:cs="Arial"/>
            <w:sz w:val="18"/>
            <w:szCs w:val="18"/>
          </w:rPr>
          <w:fldChar w:fldCharType="separate"/>
        </w:r>
        <w:r w:rsidR="00C53879" w:rsidRPr="00CC32BE">
          <w:rPr>
            <w:rFonts w:ascii="Arial" w:hAnsi="Arial" w:cs="Arial"/>
            <w:noProof/>
            <w:sz w:val="18"/>
            <w:szCs w:val="18"/>
          </w:rPr>
          <w:t>17</w:t>
        </w:r>
        <w:r w:rsidRPr="00CC32BE">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4D96" w14:textId="77777777" w:rsidR="006D57DA" w:rsidRDefault="006D57DA" w:rsidP="00D50941">
      <w:r>
        <w:separator/>
      </w:r>
    </w:p>
  </w:footnote>
  <w:footnote w:type="continuationSeparator" w:id="0">
    <w:p w14:paraId="0F8EDC65" w14:textId="77777777" w:rsidR="006D57DA" w:rsidRDefault="006D57DA" w:rsidP="00D50941">
      <w:r>
        <w:continuationSeparator/>
      </w:r>
    </w:p>
  </w:footnote>
  <w:footnote w:type="continuationNotice" w:id="1">
    <w:p w14:paraId="69E0F969" w14:textId="77777777" w:rsidR="006D57DA" w:rsidRDefault="006D57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1D70"/>
    <w:multiLevelType w:val="hybridMultilevel"/>
    <w:tmpl w:val="087A9C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B16823"/>
    <w:multiLevelType w:val="hybridMultilevel"/>
    <w:tmpl w:val="C1A2F42A"/>
    <w:lvl w:ilvl="0" w:tplc="0419000F">
      <w:start w:val="1"/>
      <w:numFmt w:val="decimal"/>
      <w:lvlText w:val="%1."/>
      <w:lvlJc w:val="left"/>
      <w:pPr>
        <w:ind w:left="720" w:hanging="360"/>
      </w:pPr>
    </w:lvl>
    <w:lvl w:ilvl="1" w:tplc="A12A689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E176FE"/>
    <w:multiLevelType w:val="hybridMultilevel"/>
    <w:tmpl w:val="3D2AF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B5575A"/>
    <w:multiLevelType w:val="hybridMultilevel"/>
    <w:tmpl w:val="D68EB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0A7373B"/>
    <w:multiLevelType w:val="hybridMultilevel"/>
    <w:tmpl w:val="333004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7328BA"/>
    <w:multiLevelType w:val="hybridMultilevel"/>
    <w:tmpl w:val="5F76B6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7513004"/>
    <w:multiLevelType w:val="hybridMultilevel"/>
    <w:tmpl w:val="041E55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ABB354E"/>
    <w:multiLevelType w:val="hybridMultilevel"/>
    <w:tmpl w:val="DD2EA9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4663C1"/>
    <w:multiLevelType w:val="hybridMultilevel"/>
    <w:tmpl w:val="5AFAC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645076"/>
    <w:multiLevelType w:val="hybridMultilevel"/>
    <w:tmpl w:val="01AE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68672F6"/>
    <w:multiLevelType w:val="hybridMultilevel"/>
    <w:tmpl w:val="C1A2F42A"/>
    <w:lvl w:ilvl="0" w:tplc="0419000F">
      <w:start w:val="1"/>
      <w:numFmt w:val="decimal"/>
      <w:lvlText w:val="%1."/>
      <w:lvlJc w:val="left"/>
      <w:pPr>
        <w:ind w:left="720" w:hanging="360"/>
      </w:pPr>
    </w:lvl>
    <w:lvl w:ilvl="1" w:tplc="A12A689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A1555C"/>
    <w:multiLevelType w:val="hybridMultilevel"/>
    <w:tmpl w:val="E8A6A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0F2503D"/>
    <w:multiLevelType w:val="hybridMultilevel"/>
    <w:tmpl w:val="041E55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2886715">
    <w:abstractNumId w:val="3"/>
  </w:num>
  <w:num w:numId="2" w16cid:durableId="2118210359">
    <w:abstractNumId w:val="9"/>
  </w:num>
  <w:num w:numId="3" w16cid:durableId="373192719">
    <w:abstractNumId w:val="1"/>
  </w:num>
  <w:num w:numId="4" w16cid:durableId="1314792953">
    <w:abstractNumId w:val="0"/>
  </w:num>
  <w:num w:numId="5" w16cid:durableId="1115057067">
    <w:abstractNumId w:val="5"/>
  </w:num>
  <w:num w:numId="6" w16cid:durableId="850336275">
    <w:abstractNumId w:val="2"/>
  </w:num>
  <w:num w:numId="7" w16cid:durableId="1535654861">
    <w:abstractNumId w:val="7"/>
  </w:num>
  <w:num w:numId="8" w16cid:durableId="628363081">
    <w:abstractNumId w:val="10"/>
  </w:num>
  <w:num w:numId="9" w16cid:durableId="535704229">
    <w:abstractNumId w:val="8"/>
  </w:num>
  <w:num w:numId="10" w16cid:durableId="678506387">
    <w:abstractNumId w:val="11"/>
  </w:num>
  <w:num w:numId="11" w16cid:durableId="2046638688">
    <w:abstractNumId w:val="4"/>
  </w:num>
  <w:num w:numId="12" w16cid:durableId="59448984">
    <w:abstractNumId w:val="12"/>
  </w:num>
  <w:num w:numId="13" w16cid:durableId="9240751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416"/>
    <w:rsid w:val="00000F94"/>
    <w:rsid w:val="000023B2"/>
    <w:rsid w:val="00016952"/>
    <w:rsid w:val="00020C60"/>
    <w:rsid w:val="00034A53"/>
    <w:rsid w:val="00040427"/>
    <w:rsid w:val="000506BC"/>
    <w:rsid w:val="000716ED"/>
    <w:rsid w:val="0007383E"/>
    <w:rsid w:val="00075852"/>
    <w:rsid w:val="00075CE3"/>
    <w:rsid w:val="000A40CE"/>
    <w:rsid w:val="000C7B4A"/>
    <w:rsid w:val="000D44EB"/>
    <w:rsid w:val="000E5A17"/>
    <w:rsid w:val="000F50A0"/>
    <w:rsid w:val="001019A5"/>
    <w:rsid w:val="00102DD4"/>
    <w:rsid w:val="001032CF"/>
    <w:rsid w:val="0010428C"/>
    <w:rsid w:val="00104F43"/>
    <w:rsid w:val="00122207"/>
    <w:rsid w:val="00143A21"/>
    <w:rsid w:val="00151463"/>
    <w:rsid w:val="00155889"/>
    <w:rsid w:val="00161B61"/>
    <w:rsid w:val="0017044C"/>
    <w:rsid w:val="00173BB6"/>
    <w:rsid w:val="0017788F"/>
    <w:rsid w:val="00180864"/>
    <w:rsid w:val="001A329B"/>
    <w:rsid w:val="001B1AE4"/>
    <w:rsid w:val="001B2B07"/>
    <w:rsid w:val="001B3DFB"/>
    <w:rsid w:val="001C2F63"/>
    <w:rsid w:val="001E1CDB"/>
    <w:rsid w:val="001E2193"/>
    <w:rsid w:val="002136DD"/>
    <w:rsid w:val="00274FC4"/>
    <w:rsid w:val="0029724F"/>
    <w:rsid w:val="002A3BAD"/>
    <w:rsid w:val="002D7401"/>
    <w:rsid w:val="0030127C"/>
    <w:rsid w:val="00302048"/>
    <w:rsid w:val="00311F87"/>
    <w:rsid w:val="003123B7"/>
    <w:rsid w:val="00320CB4"/>
    <w:rsid w:val="00321F7E"/>
    <w:rsid w:val="00340342"/>
    <w:rsid w:val="00357FE8"/>
    <w:rsid w:val="003642EE"/>
    <w:rsid w:val="00372F52"/>
    <w:rsid w:val="00384B8C"/>
    <w:rsid w:val="00385641"/>
    <w:rsid w:val="00390CF8"/>
    <w:rsid w:val="00393C91"/>
    <w:rsid w:val="003A3A24"/>
    <w:rsid w:val="003D16D8"/>
    <w:rsid w:val="003D358E"/>
    <w:rsid w:val="003D4782"/>
    <w:rsid w:val="003D4B36"/>
    <w:rsid w:val="003E64BD"/>
    <w:rsid w:val="003E6651"/>
    <w:rsid w:val="003F026D"/>
    <w:rsid w:val="003F3416"/>
    <w:rsid w:val="00446645"/>
    <w:rsid w:val="00450726"/>
    <w:rsid w:val="00455402"/>
    <w:rsid w:val="00456639"/>
    <w:rsid w:val="00464BD2"/>
    <w:rsid w:val="00465456"/>
    <w:rsid w:val="004742D8"/>
    <w:rsid w:val="00481C0B"/>
    <w:rsid w:val="00485982"/>
    <w:rsid w:val="00496846"/>
    <w:rsid w:val="004B02AE"/>
    <w:rsid w:val="004B43D1"/>
    <w:rsid w:val="00516094"/>
    <w:rsid w:val="00527E3F"/>
    <w:rsid w:val="00543F95"/>
    <w:rsid w:val="00580C6F"/>
    <w:rsid w:val="005970E1"/>
    <w:rsid w:val="005A2888"/>
    <w:rsid w:val="005A75AF"/>
    <w:rsid w:val="005D1E99"/>
    <w:rsid w:val="005D68D6"/>
    <w:rsid w:val="005E30D9"/>
    <w:rsid w:val="00600A9A"/>
    <w:rsid w:val="00610ACE"/>
    <w:rsid w:val="0064132A"/>
    <w:rsid w:val="00655B94"/>
    <w:rsid w:val="00676245"/>
    <w:rsid w:val="00681ADF"/>
    <w:rsid w:val="006B1EC6"/>
    <w:rsid w:val="006B5DCB"/>
    <w:rsid w:val="006C1E0F"/>
    <w:rsid w:val="006D57DA"/>
    <w:rsid w:val="006D6CC4"/>
    <w:rsid w:val="006E69DF"/>
    <w:rsid w:val="006F2675"/>
    <w:rsid w:val="007009A5"/>
    <w:rsid w:val="00714360"/>
    <w:rsid w:val="0072152A"/>
    <w:rsid w:val="00732E1E"/>
    <w:rsid w:val="00742A02"/>
    <w:rsid w:val="0074655F"/>
    <w:rsid w:val="00762754"/>
    <w:rsid w:val="00772F84"/>
    <w:rsid w:val="00777D7A"/>
    <w:rsid w:val="00795116"/>
    <w:rsid w:val="007F2F4F"/>
    <w:rsid w:val="00802849"/>
    <w:rsid w:val="008372B3"/>
    <w:rsid w:val="00854418"/>
    <w:rsid w:val="00860CC8"/>
    <w:rsid w:val="00861427"/>
    <w:rsid w:val="00874E08"/>
    <w:rsid w:val="00880DA8"/>
    <w:rsid w:val="00893A28"/>
    <w:rsid w:val="00893B2C"/>
    <w:rsid w:val="008A3278"/>
    <w:rsid w:val="008A4B78"/>
    <w:rsid w:val="008C2EC7"/>
    <w:rsid w:val="008D1FFA"/>
    <w:rsid w:val="008D28F1"/>
    <w:rsid w:val="008D34AE"/>
    <w:rsid w:val="008E19EF"/>
    <w:rsid w:val="008F05A1"/>
    <w:rsid w:val="008F263E"/>
    <w:rsid w:val="00900B99"/>
    <w:rsid w:val="009049BC"/>
    <w:rsid w:val="00906917"/>
    <w:rsid w:val="0091510E"/>
    <w:rsid w:val="0092562E"/>
    <w:rsid w:val="00927188"/>
    <w:rsid w:val="00935A32"/>
    <w:rsid w:val="00936ACE"/>
    <w:rsid w:val="00937940"/>
    <w:rsid w:val="0094084F"/>
    <w:rsid w:val="00942D6A"/>
    <w:rsid w:val="00955F20"/>
    <w:rsid w:val="00986094"/>
    <w:rsid w:val="009A3843"/>
    <w:rsid w:val="009C4F0A"/>
    <w:rsid w:val="009C63FB"/>
    <w:rsid w:val="009D5E76"/>
    <w:rsid w:val="00A114B3"/>
    <w:rsid w:val="00A2488E"/>
    <w:rsid w:val="00A319BC"/>
    <w:rsid w:val="00A4182F"/>
    <w:rsid w:val="00A4358B"/>
    <w:rsid w:val="00A50FC5"/>
    <w:rsid w:val="00A531BD"/>
    <w:rsid w:val="00A53E9A"/>
    <w:rsid w:val="00A5718E"/>
    <w:rsid w:val="00A641C2"/>
    <w:rsid w:val="00A73DA7"/>
    <w:rsid w:val="00A86230"/>
    <w:rsid w:val="00AA061A"/>
    <w:rsid w:val="00AA3FAD"/>
    <w:rsid w:val="00AB3B4A"/>
    <w:rsid w:val="00AC2F31"/>
    <w:rsid w:val="00AC5CA1"/>
    <w:rsid w:val="00AD62A6"/>
    <w:rsid w:val="00AE7350"/>
    <w:rsid w:val="00B21EE6"/>
    <w:rsid w:val="00B31B3F"/>
    <w:rsid w:val="00B423BE"/>
    <w:rsid w:val="00B515B1"/>
    <w:rsid w:val="00B82379"/>
    <w:rsid w:val="00B8689C"/>
    <w:rsid w:val="00B909DD"/>
    <w:rsid w:val="00B96403"/>
    <w:rsid w:val="00BA54F4"/>
    <w:rsid w:val="00BC15E3"/>
    <w:rsid w:val="00BC579C"/>
    <w:rsid w:val="00BD7BA9"/>
    <w:rsid w:val="00BF5593"/>
    <w:rsid w:val="00C011FD"/>
    <w:rsid w:val="00C038F5"/>
    <w:rsid w:val="00C03B35"/>
    <w:rsid w:val="00C17786"/>
    <w:rsid w:val="00C205CF"/>
    <w:rsid w:val="00C3252A"/>
    <w:rsid w:val="00C44371"/>
    <w:rsid w:val="00C4764F"/>
    <w:rsid w:val="00C53879"/>
    <w:rsid w:val="00C632C4"/>
    <w:rsid w:val="00C81843"/>
    <w:rsid w:val="00C85F57"/>
    <w:rsid w:val="00C92352"/>
    <w:rsid w:val="00CC32BE"/>
    <w:rsid w:val="00CE113B"/>
    <w:rsid w:val="00CE1282"/>
    <w:rsid w:val="00CE5275"/>
    <w:rsid w:val="00CF498C"/>
    <w:rsid w:val="00D17627"/>
    <w:rsid w:val="00D2449E"/>
    <w:rsid w:val="00D34522"/>
    <w:rsid w:val="00D4025D"/>
    <w:rsid w:val="00D41FCE"/>
    <w:rsid w:val="00D50941"/>
    <w:rsid w:val="00D605D8"/>
    <w:rsid w:val="00D60BDA"/>
    <w:rsid w:val="00D8110B"/>
    <w:rsid w:val="00D81177"/>
    <w:rsid w:val="00D95AB4"/>
    <w:rsid w:val="00DA3BE1"/>
    <w:rsid w:val="00DB098A"/>
    <w:rsid w:val="00DB26D6"/>
    <w:rsid w:val="00DC5D6A"/>
    <w:rsid w:val="00DD07FA"/>
    <w:rsid w:val="00DF31CF"/>
    <w:rsid w:val="00E242BF"/>
    <w:rsid w:val="00E300D7"/>
    <w:rsid w:val="00E36194"/>
    <w:rsid w:val="00E44795"/>
    <w:rsid w:val="00E56443"/>
    <w:rsid w:val="00E56653"/>
    <w:rsid w:val="00E653AF"/>
    <w:rsid w:val="00E673B6"/>
    <w:rsid w:val="00E745C6"/>
    <w:rsid w:val="00E759F4"/>
    <w:rsid w:val="00E82BAF"/>
    <w:rsid w:val="00EA4E06"/>
    <w:rsid w:val="00EC264F"/>
    <w:rsid w:val="00EC7342"/>
    <w:rsid w:val="00EE16DE"/>
    <w:rsid w:val="00EE6879"/>
    <w:rsid w:val="00F029EB"/>
    <w:rsid w:val="00F143D4"/>
    <w:rsid w:val="00F230CD"/>
    <w:rsid w:val="00F31FD9"/>
    <w:rsid w:val="00F37411"/>
    <w:rsid w:val="00F824E5"/>
    <w:rsid w:val="00FA7526"/>
    <w:rsid w:val="00FC43C4"/>
    <w:rsid w:val="00FC646F"/>
    <w:rsid w:val="00FC79AE"/>
    <w:rsid w:val="00FD60A3"/>
    <w:rsid w:val="00FE09CF"/>
    <w:rsid w:val="00FE1BA1"/>
    <w:rsid w:val="00FF5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74215"/>
  <w15:docId w15:val="{6F00B4EE-2798-4954-B5B9-20985BA5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782"/>
    <w:pPr>
      <w:autoSpaceDE w:val="0"/>
      <w:autoSpaceDN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5094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footnote text"/>
    <w:basedOn w:val="a"/>
    <w:link w:val="a4"/>
    <w:uiPriority w:val="99"/>
    <w:rsid w:val="00D50941"/>
  </w:style>
  <w:style w:type="character" w:customStyle="1" w:styleId="a4">
    <w:name w:val="Текст сноски Знак"/>
    <w:basedOn w:val="a0"/>
    <w:link w:val="a3"/>
    <w:uiPriority w:val="99"/>
    <w:rsid w:val="00D50941"/>
    <w:rPr>
      <w:rFonts w:ascii="Times New Roman" w:eastAsiaTheme="minorEastAsia" w:hAnsi="Times New Roman" w:cs="Times New Roman"/>
      <w:sz w:val="20"/>
      <w:szCs w:val="20"/>
      <w:lang w:eastAsia="ru-RU"/>
    </w:rPr>
  </w:style>
  <w:style w:type="character" w:styleId="a5">
    <w:name w:val="footnote reference"/>
    <w:basedOn w:val="a0"/>
    <w:uiPriority w:val="99"/>
    <w:rsid w:val="00D50941"/>
    <w:rPr>
      <w:vertAlign w:val="superscript"/>
    </w:rPr>
  </w:style>
  <w:style w:type="paragraph" w:styleId="a6">
    <w:name w:val="header"/>
    <w:basedOn w:val="a"/>
    <w:link w:val="a7"/>
    <w:uiPriority w:val="99"/>
    <w:unhideWhenUsed/>
    <w:rsid w:val="000D44EB"/>
    <w:pPr>
      <w:tabs>
        <w:tab w:val="center" w:pos="4677"/>
        <w:tab w:val="right" w:pos="9355"/>
      </w:tabs>
    </w:pPr>
  </w:style>
  <w:style w:type="character" w:customStyle="1" w:styleId="a7">
    <w:name w:val="Верхний колонтитул Знак"/>
    <w:basedOn w:val="a0"/>
    <w:link w:val="a6"/>
    <w:uiPriority w:val="99"/>
    <w:rsid w:val="000D44EB"/>
    <w:rPr>
      <w:rFonts w:ascii="Times New Roman" w:eastAsiaTheme="minorEastAsia" w:hAnsi="Times New Roman" w:cs="Times New Roman"/>
      <w:sz w:val="20"/>
      <w:szCs w:val="20"/>
      <w:lang w:eastAsia="ru-RU"/>
    </w:rPr>
  </w:style>
  <w:style w:type="paragraph" w:styleId="a8">
    <w:name w:val="footer"/>
    <w:basedOn w:val="a"/>
    <w:link w:val="a9"/>
    <w:uiPriority w:val="99"/>
    <w:unhideWhenUsed/>
    <w:rsid w:val="000D44EB"/>
    <w:pPr>
      <w:tabs>
        <w:tab w:val="center" w:pos="4677"/>
        <w:tab w:val="right" w:pos="9355"/>
      </w:tabs>
    </w:pPr>
  </w:style>
  <w:style w:type="character" w:customStyle="1" w:styleId="a9">
    <w:name w:val="Нижний колонтитул Знак"/>
    <w:basedOn w:val="a0"/>
    <w:link w:val="a8"/>
    <w:uiPriority w:val="99"/>
    <w:rsid w:val="000D44EB"/>
    <w:rPr>
      <w:rFonts w:ascii="Times New Roman" w:eastAsiaTheme="minorEastAsia" w:hAnsi="Times New Roman" w:cs="Times New Roman"/>
      <w:sz w:val="20"/>
      <w:szCs w:val="20"/>
      <w:lang w:eastAsia="ru-RU"/>
    </w:rPr>
  </w:style>
  <w:style w:type="paragraph" w:styleId="aa">
    <w:name w:val="List Paragraph"/>
    <w:basedOn w:val="a"/>
    <w:uiPriority w:val="34"/>
    <w:qFormat/>
    <w:rsid w:val="006F2675"/>
    <w:pPr>
      <w:ind w:left="720"/>
      <w:contextualSpacing/>
    </w:pPr>
  </w:style>
  <w:style w:type="character" w:customStyle="1" w:styleId="SUBST">
    <w:name w:val="__SUBST"/>
    <w:uiPriority w:val="99"/>
    <w:rsid w:val="009049BC"/>
    <w:rPr>
      <w:b/>
      <w:bCs/>
      <w:i/>
      <w:iCs/>
      <w:sz w:val="22"/>
      <w:szCs w:val="22"/>
    </w:rPr>
  </w:style>
  <w:style w:type="paragraph" w:customStyle="1" w:styleId="ConsPlusNormal">
    <w:name w:val="ConsPlusNormal"/>
    <w:rsid w:val="009049B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TableText">
    <w:name w:val="Table Text"/>
    <w:uiPriority w:val="99"/>
    <w:rsid w:val="006D6CC4"/>
    <w:pPr>
      <w:widowControl w:val="0"/>
      <w:autoSpaceDE w:val="0"/>
      <w:autoSpaceDN w:val="0"/>
      <w:adjustRightInd w:val="0"/>
      <w:spacing w:before="20" w:after="20" w:line="240" w:lineRule="auto"/>
    </w:pPr>
    <w:rPr>
      <w:rFonts w:ascii="Times New Roman" w:eastAsia="SimSun" w:hAnsi="Times New Roman" w:cs="Times New Roman"/>
      <w:sz w:val="20"/>
      <w:szCs w:val="20"/>
      <w:lang w:eastAsia="ru-RU"/>
    </w:rPr>
  </w:style>
  <w:style w:type="paragraph" w:styleId="ab">
    <w:name w:val="annotation text"/>
    <w:basedOn w:val="a"/>
    <w:link w:val="ac"/>
    <w:rsid w:val="00880DA8"/>
    <w:pPr>
      <w:widowControl w:val="0"/>
      <w:adjustRightInd w:val="0"/>
      <w:spacing w:before="20" w:after="40"/>
    </w:pPr>
    <w:rPr>
      <w:rFonts w:eastAsia="Times New Roman"/>
    </w:rPr>
  </w:style>
  <w:style w:type="character" w:customStyle="1" w:styleId="ac">
    <w:name w:val="Текст примечания Знак"/>
    <w:basedOn w:val="a0"/>
    <w:link w:val="ab"/>
    <w:rsid w:val="00880DA8"/>
    <w:rPr>
      <w:rFonts w:ascii="Times New Roman" w:eastAsia="Times New Roman" w:hAnsi="Times New Roman" w:cs="Times New Roman"/>
      <w:sz w:val="20"/>
      <w:szCs w:val="20"/>
      <w:lang w:eastAsia="ru-RU"/>
    </w:rPr>
  </w:style>
  <w:style w:type="character" w:customStyle="1" w:styleId="ad">
    <w:name w:val="Основной шрифт"/>
    <w:rsid w:val="00880DA8"/>
  </w:style>
  <w:style w:type="paragraph" w:styleId="3">
    <w:name w:val="Body Text 3"/>
    <w:aliases w:val="Основной текст 3 Знак2 Знак"/>
    <w:basedOn w:val="a"/>
    <w:link w:val="30"/>
    <w:rsid w:val="00880DA8"/>
    <w:pPr>
      <w:widowControl w:val="0"/>
      <w:adjustRightInd w:val="0"/>
      <w:spacing w:before="20" w:after="40"/>
    </w:pPr>
    <w:rPr>
      <w:rFonts w:eastAsia="Times New Roman"/>
      <w:sz w:val="22"/>
      <w:szCs w:val="22"/>
    </w:rPr>
  </w:style>
  <w:style w:type="character" w:customStyle="1" w:styleId="30">
    <w:name w:val="Основной текст 3 Знак"/>
    <w:aliases w:val="Основной текст 3 Знак2 Знак Знак"/>
    <w:basedOn w:val="a0"/>
    <w:link w:val="3"/>
    <w:rsid w:val="00880DA8"/>
    <w:rPr>
      <w:rFonts w:ascii="Times New Roman" w:eastAsia="Times New Roman" w:hAnsi="Times New Roman" w:cs="Times New Roman"/>
      <w:lang w:eastAsia="ru-RU"/>
    </w:rPr>
  </w:style>
  <w:style w:type="table" w:styleId="ae">
    <w:name w:val="Table Grid"/>
    <w:basedOn w:val="a1"/>
    <w:uiPriority w:val="59"/>
    <w:qFormat/>
    <w:rsid w:val="00D34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527E3F"/>
    <w:rPr>
      <w:rFonts w:ascii="Segoe UI" w:hAnsi="Segoe UI" w:cs="Segoe UI"/>
      <w:sz w:val="18"/>
      <w:szCs w:val="18"/>
    </w:rPr>
  </w:style>
  <w:style w:type="character" w:customStyle="1" w:styleId="af0">
    <w:name w:val="Текст выноски Знак"/>
    <w:basedOn w:val="a0"/>
    <w:link w:val="af"/>
    <w:uiPriority w:val="99"/>
    <w:semiHidden/>
    <w:rsid w:val="00527E3F"/>
    <w:rPr>
      <w:rFonts w:ascii="Segoe UI" w:eastAsiaTheme="minorEastAsia" w:hAnsi="Segoe UI" w:cs="Segoe UI"/>
      <w:sz w:val="18"/>
      <w:szCs w:val="18"/>
      <w:lang w:eastAsia="ru-RU"/>
    </w:rPr>
  </w:style>
  <w:style w:type="character" w:styleId="af1">
    <w:name w:val="annotation reference"/>
    <w:basedOn w:val="a0"/>
    <w:uiPriority w:val="99"/>
    <w:semiHidden/>
    <w:unhideWhenUsed/>
    <w:rsid w:val="002A3BAD"/>
    <w:rPr>
      <w:sz w:val="16"/>
      <w:szCs w:val="16"/>
    </w:rPr>
  </w:style>
  <w:style w:type="paragraph" w:styleId="af2">
    <w:name w:val="annotation subject"/>
    <w:basedOn w:val="ab"/>
    <w:next w:val="ab"/>
    <w:link w:val="af3"/>
    <w:uiPriority w:val="99"/>
    <w:semiHidden/>
    <w:unhideWhenUsed/>
    <w:rsid w:val="002A3BAD"/>
    <w:pPr>
      <w:widowControl/>
      <w:adjustRightInd/>
      <w:spacing w:before="0" w:after="0"/>
    </w:pPr>
    <w:rPr>
      <w:rFonts w:eastAsiaTheme="minorEastAsia"/>
      <w:b/>
      <w:bCs/>
    </w:rPr>
  </w:style>
  <w:style w:type="character" w:customStyle="1" w:styleId="af3">
    <w:name w:val="Тема примечания Знак"/>
    <w:basedOn w:val="ac"/>
    <w:link w:val="af2"/>
    <w:uiPriority w:val="99"/>
    <w:semiHidden/>
    <w:rsid w:val="002A3BAD"/>
    <w:rPr>
      <w:rFonts w:ascii="Times New Roman" w:eastAsiaTheme="minorEastAsia" w:hAnsi="Times New Roman" w:cs="Times New Roman"/>
      <w:b/>
      <w:bCs/>
      <w:sz w:val="20"/>
      <w:szCs w:val="20"/>
      <w:lang w:eastAsia="ru-RU"/>
    </w:rPr>
  </w:style>
  <w:style w:type="paragraph" w:styleId="af4">
    <w:name w:val="Revision"/>
    <w:hidden/>
    <w:uiPriority w:val="99"/>
    <w:semiHidden/>
    <w:rsid w:val="000C7B4A"/>
    <w:pPr>
      <w:spacing w:after="0" w:line="240" w:lineRule="auto"/>
    </w:pPr>
    <w:rPr>
      <w:rFonts w:ascii="Times New Roman" w:eastAsiaTheme="minorEastAsia" w:hAnsi="Times New Roman" w:cs="Times New Roman"/>
      <w:sz w:val="20"/>
      <w:szCs w:val="20"/>
      <w:lang w:eastAsia="ru-RU"/>
    </w:rPr>
  </w:style>
  <w:style w:type="character" w:styleId="af5">
    <w:name w:val="Hyperlink"/>
    <w:basedOn w:val="a0"/>
    <w:uiPriority w:val="99"/>
    <w:semiHidden/>
    <w:unhideWhenUsed/>
    <w:rsid w:val="00FA7526"/>
    <w:rPr>
      <w:color w:val="0563C1"/>
      <w:u w:val="single"/>
    </w:rPr>
  </w:style>
  <w:style w:type="character" w:styleId="af6">
    <w:name w:val="FollowedHyperlink"/>
    <w:basedOn w:val="a0"/>
    <w:uiPriority w:val="99"/>
    <w:semiHidden/>
    <w:unhideWhenUsed/>
    <w:rsid w:val="00FA7526"/>
    <w:rPr>
      <w:color w:val="954F72"/>
      <w:u w:val="single"/>
    </w:rPr>
  </w:style>
  <w:style w:type="paragraph" w:customStyle="1" w:styleId="msonormal0">
    <w:name w:val="msonormal"/>
    <w:basedOn w:val="a"/>
    <w:rsid w:val="00FA7526"/>
    <w:pPr>
      <w:autoSpaceDE/>
      <w:autoSpaceDN/>
      <w:spacing w:before="100" w:beforeAutospacing="1" w:after="100" w:afterAutospacing="1"/>
    </w:pPr>
    <w:rPr>
      <w:rFonts w:eastAsia="Times New Roman"/>
      <w:sz w:val="24"/>
      <w:szCs w:val="24"/>
    </w:rPr>
  </w:style>
  <w:style w:type="paragraph" w:customStyle="1" w:styleId="xl63">
    <w:name w:val="xl63"/>
    <w:basedOn w:val="a"/>
    <w:rsid w:val="00FA7526"/>
    <w:pPr>
      <w:autoSpaceDE/>
      <w:autoSpaceDN/>
      <w:spacing w:before="100" w:beforeAutospacing="1" w:after="100" w:afterAutospacing="1"/>
    </w:pPr>
    <w:rPr>
      <w:rFonts w:ascii="Arial" w:eastAsia="Times New Roman" w:hAnsi="Arial" w:cs="Arial"/>
    </w:rPr>
  </w:style>
  <w:style w:type="paragraph" w:customStyle="1" w:styleId="xl64">
    <w:name w:val="xl64"/>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65">
    <w:name w:val="xl65"/>
    <w:basedOn w:val="a"/>
    <w:rsid w:val="00FA7526"/>
    <w:pP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6">
    <w:name w:val="xl66"/>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7">
    <w:name w:val="xl67"/>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8">
    <w:name w:val="xl68"/>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69">
    <w:name w:val="xl69"/>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70">
    <w:name w:val="xl70"/>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71">
    <w:name w:val="xl71"/>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2">
    <w:name w:val="xl72"/>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3">
    <w:name w:val="xl7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4">
    <w:name w:val="xl74"/>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5">
    <w:name w:val="xl75"/>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6">
    <w:name w:val="xl76"/>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7">
    <w:name w:val="xl77"/>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8">
    <w:name w:val="xl78"/>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79">
    <w:name w:val="xl79"/>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0">
    <w:name w:val="xl80"/>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1">
    <w:name w:val="xl81"/>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2">
    <w:name w:val="xl82"/>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3">
    <w:name w:val="xl8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4">
    <w:name w:val="xl84"/>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5">
    <w:name w:val="xl85"/>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86">
    <w:name w:val="xl86"/>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87">
    <w:name w:val="xl87"/>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88">
    <w:name w:val="xl88"/>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89">
    <w:name w:val="xl89"/>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0">
    <w:name w:val="xl90"/>
    <w:basedOn w:val="a"/>
    <w:rsid w:val="00FA7526"/>
    <w:pPr>
      <w:shd w:val="clear" w:color="000000" w:fill="FFFF00"/>
      <w:autoSpaceDE/>
      <w:autoSpaceDN/>
      <w:spacing w:before="100" w:beforeAutospacing="1" w:after="100" w:afterAutospacing="1"/>
    </w:pPr>
    <w:rPr>
      <w:rFonts w:ascii="Arial" w:eastAsia="Times New Roman" w:hAnsi="Arial" w:cs="Arial"/>
    </w:rPr>
  </w:style>
  <w:style w:type="paragraph" w:customStyle="1" w:styleId="xl91">
    <w:name w:val="xl91"/>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2">
    <w:name w:val="xl92"/>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93">
    <w:name w:val="xl9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94">
    <w:name w:val="xl94"/>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95">
    <w:name w:val="xl95"/>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6">
    <w:name w:val="xl96"/>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7">
    <w:name w:val="xl97"/>
    <w:basedOn w:val="a"/>
    <w:rsid w:val="00FA7526"/>
    <w:pPr>
      <w:pBdr>
        <w:left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sz w:val="16"/>
      <w:szCs w:val="16"/>
    </w:rPr>
  </w:style>
  <w:style w:type="paragraph" w:customStyle="1" w:styleId="xl98">
    <w:name w:val="xl98"/>
    <w:basedOn w:val="a"/>
    <w:rsid w:val="00FA7526"/>
    <w:pPr>
      <w:pBdr>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sz w:val="16"/>
      <w:szCs w:val="16"/>
    </w:rPr>
  </w:style>
  <w:style w:type="table" w:customStyle="1" w:styleId="1">
    <w:name w:val="Сетка таблицы1"/>
    <w:basedOn w:val="a1"/>
    <w:next w:val="ae"/>
    <w:uiPriority w:val="59"/>
    <w:qFormat/>
    <w:rsid w:val="00D8110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e"/>
    <w:uiPriority w:val="59"/>
    <w:qFormat/>
    <w:rsid w:val="00D8110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172284">
      <w:bodyDiv w:val="1"/>
      <w:marLeft w:val="0"/>
      <w:marRight w:val="0"/>
      <w:marTop w:val="0"/>
      <w:marBottom w:val="0"/>
      <w:divBdr>
        <w:top w:val="none" w:sz="0" w:space="0" w:color="auto"/>
        <w:left w:val="none" w:sz="0" w:space="0" w:color="auto"/>
        <w:bottom w:val="none" w:sz="0" w:space="0" w:color="auto"/>
        <w:right w:val="none" w:sz="0" w:space="0" w:color="auto"/>
      </w:divBdr>
    </w:div>
    <w:div w:id="387994153">
      <w:bodyDiv w:val="1"/>
      <w:marLeft w:val="0"/>
      <w:marRight w:val="0"/>
      <w:marTop w:val="0"/>
      <w:marBottom w:val="0"/>
      <w:divBdr>
        <w:top w:val="none" w:sz="0" w:space="0" w:color="auto"/>
        <w:left w:val="none" w:sz="0" w:space="0" w:color="auto"/>
        <w:bottom w:val="none" w:sz="0" w:space="0" w:color="auto"/>
        <w:right w:val="none" w:sz="0" w:space="0" w:color="auto"/>
      </w:divBdr>
    </w:div>
    <w:div w:id="417099195">
      <w:bodyDiv w:val="1"/>
      <w:marLeft w:val="0"/>
      <w:marRight w:val="0"/>
      <w:marTop w:val="0"/>
      <w:marBottom w:val="0"/>
      <w:divBdr>
        <w:top w:val="none" w:sz="0" w:space="0" w:color="auto"/>
        <w:left w:val="none" w:sz="0" w:space="0" w:color="auto"/>
        <w:bottom w:val="none" w:sz="0" w:space="0" w:color="auto"/>
        <w:right w:val="none" w:sz="0" w:space="0" w:color="auto"/>
      </w:divBdr>
    </w:div>
    <w:div w:id="584261324">
      <w:bodyDiv w:val="1"/>
      <w:marLeft w:val="0"/>
      <w:marRight w:val="0"/>
      <w:marTop w:val="0"/>
      <w:marBottom w:val="0"/>
      <w:divBdr>
        <w:top w:val="none" w:sz="0" w:space="0" w:color="auto"/>
        <w:left w:val="none" w:sz="0" w:space="0" w:color="auto"/>
        <w:bottom w:val="none" w:sz="0" w:space="0" w:color="auto"/>
        <w:right w:val="none" w:sz="0" w:space="0" w:color="auto"/>
      </w:divBdr>
    </w:div>
    <w:div w:id="768890478">
      <w:bodyDiv w:val="1"/>
      <w:marLeft w:val="0"/>
      <w:marRight w:val="0"/>
      <w:marTop w:val="0"/>
      <w:marBottom w:val="0"/>
      <w:divBdr>
        <w:top w:val="none" w:sz="0" w:space="0" w:color="auto"/>
        <w:left w:val="none" w:sz="0" w:space="0" w:color="auto"/>
        <w:bottom w:val="none" w:sz="0" w:space="0" w:color="auto"/>
        <w:right w:val="none" w:sz="0" w:space="0" w:color="auto"/>
      </w:divBdr>
    </w:div>
    <w:div w:id="820929467">
      <w:bodyDiv w:val="1"/>
      <w:marLeft w:val="0"/>
      <w:marRight w:val="0"/>
      <w:marTop w:val="0"/>
      <w:marBottom w:val="0"/>
      <w:divBdr>
        <w:top w:val="none" w:sz="0" w:space="0" w:color="auto"/>
        <w:left w:val="none" w:sz="0" w:space="0" w:color="auto"/>
        <w:bottom w:val="none" w:sz="0" w:space="0" w:color="auto"/>
        <w:right w:val="none" w:sz="0" w:space="0" w:color="auto"/>
      </w:divBdr>
    </w:div>
    <w:div w:id="910314681">
      <w:bodyDiv w:val="1"/>
      <w:marLeft w:val="0"/>
      <w:marRight w:val="0"/>
      <w:marTop w:val="0"/>
      <w:marBottom w:val="0"/>
      <w:divBdr>
        <w:top w:val="none" w:sz="0" w:space="0" w:color="auto"/>
        <w:left w:val="none" w:sz="0" w:space="0" w:color="auto"/>
        <w:bottom w:val="none" w:sz="0" w:space="0" w:color="auto"/>
        <w:right w:val="none" w:sz="0" w:space="0" w:color="auto"/>
      </w:divBdr>
    </w:div>
    <w:div w:id="917134941">
      <w:bodyDiv w:val="1"/>
      <w:marLeft w:val="0"/>
      <w:marRight w:val="0"/>
      <w:marTop w:val="0"/>
      <w:marBottom w:val="0"/>
      <w:divBdr>
        <w:top w:val="none" w:sz="0" w:space="0" w:color="auto"/>
        <w:left w:val="none" w:sz="0" w:space="0" w:color="auto"/>
        <w:bottom w:val="none" w:sz="0" w:space="0" w:color="auto"/>
        <w:right w:val="none" w:sz="0" w:space="0" w:color="auto"/>
      </w:divBdr>
    </w:div>
    <w:div w:id="1142426195">
      <w:bodyDiv w:val="1"/>
      <w:marLeft w:val="0"/>
      <w:marRight w:val="0"/>
      <w:marTop w:val="0"/>
      <w:marBottom w:val="0"/>
      <w:divBdr>
        <w:top w:val="none" w:sz="0" w:space="0" w:color="auto"/>
        <w:left w:val="none" w:sz="0" w:space="0" w:color="auto"/>
        <w:bottom w:val="none" w:sz="0" w:space="0" w:color="auto"/>
        <w:right w:val="none" w:sz="0" w:space="0" w:color="auto"/>
      </w:divBdr>
    </w:div>
    <w:div w:id="1205556600">
      <w:bodyDiv w:val="1"/>
      <w:marLeft w:val="0"/>
      <w:marRight w:val="0"/>
      <w:marTop w:val="0"/>
      <w:marBottom w:val="0"/>
      <w:divBdr>
        <w:top w:val="none" w:sz="0" w:space="0" w:color="auto"/>
        <w:left w:val="none" w:sz="0" w:space="0" w:color="auto"/>
        <w:bottom w:val="none" w:sz="0" w:space="0" w:color="auto"/>
        <w:right w:val="none" w:sz="0" w:space="0" w:color="auto"/>
      </w:divBdr>
    </w:div>
    <w:div w:id="1284656468">
      <w:bodyDiv w:val="1"/>
      <w:marLeft w:val="0"/>
      <w:marRight w:val="0"/>
      <w:marTop w:val="0"/>
      <w:marBottom w:val="0"/>
      <w:divBdr>
        <w:top w:val="none" w:sz="0" w:space="0" w:color="auto"/>
        <w:left w:val="none" w:sz="0" w:space="0" w:color="auto"/>
        <w:bottom w:val="none" w:sz="0" w:space="0" w:color="auto"/>
        <w:right w:val="none" w:sz="0" w:space="0" w:color="auto"/>
      </w:divBdr>
    </w:div>
    <w:div w:id="1506049169">
      <w:bodyDiv w:val="1"/>
      <w:marLeft w:val="0"/>
      <w:marRight w:val="0"/>
      <w:marTop w:val="0"/>
      <w:marBottom w:val="0"/>
      <w:divBdr>
        <w:top w:val="none" w:sz="0" w:space="0" w:color="auto"/>
        <w:left w:val="none" w:sz="0" w:space="0" w:color="auto"/>
        <w:bottom w:val="none" w:sz="0" w:space="0" w:color="auto"/>
        <w:right w:val="none" w:sz="0" w:space="0" w:color="auto"/>
      </w:divBdr>
    </w:div>
    <w:div w:id="1627466551">
      <w:bodyDiv w:val="1"/>
      <w:marLeft w:val="0"/>
      <w:marRight w:val="0"/>
      <w:marTop w:val="0"/>
      <w:marBottom w:val="0"/>
      <w:divBdr>
        <w:top w:val="none" w:sz="0" w:space="0" w:color="auto"/>
        <w:left w:val="none" w:sz="0" w:space="0" w:color="auto"/>
        <w:bottom w:val="none" w:sz="0" w:space="0" w:color="auto"/>
        <w:right w:val="none" w:sz="0" w:space="0" w:color="auto"/>
      </w:divBdr>
    </w:div>
    <w:div w:id="1659455228">
      <w:bodyDiv w:val="1"/>
      <w:marLeft w:val="0"/>
      <w:marRight w:val="0"/>
      <w:marTop w:val="0"/>
      <w:marBottom w:val="0"/>
      <w:divBdr>
        <w:top w:val="none" w:sz="0" w:space="0" w:color="auto"/>
        <w:left w:val="none" w:sz="0" w:space="0" w:color="auto"/>
        <w:bottom w:val="none" w:sz="0" w:space="0" w:color="auto"/>
        <w:right w:val="none" w:sz="0" w:space="0" w:color="auto"/>
      </w:divBdr>
    </w:div>
    <w:div w:id="1670517735">
      <w:bodyDiv w:val="1"/>
      <w:marLeft w:val="0"/>
      <w:marRight w:val="0"/>
      <w:marTop w:val="0"/>
      <w:marBottom w:val="0"/>
      <w:divBdr>
        <w:top w:val="none" w:sz="0" w:space="0" w:color="auto"/>
        <w:left w:val="none" w:sz="0" w:space="0" w:color="auto"/>
        <w:bottom w:val="none" w:sz="0" w:space="0" w:color="auto"/>
        <w:right w:val="none" w:sz="0" w:space="0" w:color="auto"/>
      </w:divBdr>
    </w:div>
    <w:div w:id="1711566180">
      <w:bodyDiv w:val="1"/>
      <w:marLeft w:val="0"/>
      <w:marRight w:val="0"/>
      <w:marTop w:val="0"/>
      <w:marBottom w:val="0"/>
      <w:divBdr>
        <w:top w:val="none" w:sz="0" w:space="0" w:color="auto"/>
        <w:left w:val="none" w:sz="0" w:space="0" w:color="auto"/>
        <w:bottom w:val="none" w:sz="0" w:space="0" w:color="auto"/>
        <w:right w:val="none" w:sz="0" w:space="0" w:color="auto"/>
      </w:divBdr>
    </w:div>
    <w:div w:id="1738819974">
      <w:bodyDiv w:val="1"/>
      <w:marLeft w:val="0"/>
      <w:marRight w:val="0"/>
      <w:marTop w:val="0"/>
      <w:marBottom w:val="0"/>
      <w:divBdr>
        <w:top w:val="none" w:sz="0" w:space="0" w:color="auto"/>
        <w:left w:val="none" w:sz="0" w:space="0" w:color="auto"/>
        <w:bottom w:val="none" w:sz="0" w:space="0" w:color="auto"/>
        <w:right w:val="none" w:sz="0" w:space="0" w:color="auto"/>
      </w:divBdr>
    </w:div>
    <w:div w:id="1866555982">
      <w:bodyDiv w:val="1"/>
      <w:marLeft w:val="0"/>
      <w:marRight w:val="0"/>
      <w:marTop w:val="0"/>
      <w:marBottom w:val="0"/>
      <w:divBdr>
        <w:top w:val="none" w:sz="0" w:space="0" w:color="auto"/>
        <w:left w:val="none" w:sz="0" w:space="0" w:color="auto"/>
        <w:bottom w:val="none" w:sz="0" w:space="0" w:color="auto"/>
        <w:right w:val="none" w:sz="0" w:space="0" w:color="auto"/>
      </w:divBdr>
    </w:div>
    <w:div w:id="1874808943">
      <w:bodyDiv w:val="1"/>
      <w:marLeft w:val="0"/>
      <w:marRight w:val="0"/>
      <w:marTop w:val="0"/>
      <w:marBottom w:val="0"/>
      <w:divBdr>
        <w:top w:val="none" w:sz="0" w:space="0" w:color="auto"/>
        <w:left w:val="none" w:sz="0" w:space="0" w:color="auto"/>
        <w:bottom w:val="none" w:sz="0" w:space="0" w:color="auto"/>
        <w:right w:val="none" w:sz="0" w:space="0" w:color="auto"/>
      </w:divBdr>
    </w:div>
    <w:div w:id="2011759816">
      <w:bodyDiv w:val="1"/>
      <w:marLeft w:val="0"/>
      <w:marRight w:val="0"/>
      <w:marTop w:val="0"/>
      <w:marBottom w:val="0"/>
      <w:divBdr>
        <w:top w:val="none" w:sz="0" w:space="0" w:color="auto"/>
        <w:left w:val="none" w:sz="0" w:space="0" w:color="auto"/>
        <w:bottom w:val="none" w:sz="0" w:space="0" w:color="auto"/>
        <w:right w:val="none" w:sz="0" w:space="0" w:color="auto"/>
      </w:divBdr>
    </w:div>
    <w:div w:id="2070104742">
      <w:bodyDiv w:val="1"/>
      <w:marLeft w:val="0"/>
      <w:marRight w:val="0"/>
      <w:marTop w:val="0"/>
      <w:marBottom w:val="0"/>
      <w:divBdr>
        <w:top w:val="none" w:sz="0" w:space="0" w:color="auto"/>
        <w:left w:val="none" w:sz="0" w:space="0" w:color="auto"/>
        <w:bottom w:val="none" w:sz="0" w:space="0" w:color="auto"/>
        <w:right w:val="none" w:sz="0" w:space="0" w:color="auto"/>
      </w:divBdr>
    </w:div>
    <w:div w:id="2090077800">
      <w:bodyDiv w:val="1"/>
      <w:marLeft w:val="0"/>
      <w:marRight w:val="0"/>
      <w:marTop w:val="0"/>
      <w:marBottom w:val="0"/>
      <w:divBdr>
        <w:top w:val="none" w:sz="0" w:space="0" w:color="auto"/>
        <w:left w:val="none" w:sz="0" w:space="0" w:color="auto"/>
        <w:bottom w:val="none" w:sz="0" w:space="0" w:color="auto"/>
        <w:right w:val="none" w:sz="0" w:space="0" w:color="auto"/>
      </w:divBdr>
    </w:div>
    <w:div w:id="20971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00B1F-948B-5A4C-AAD9-33A36620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3746</Words>
  <Characters>21355</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LECAP S Volkov</dc:creator>
  <cp:keywords/>
  <dc:description/>
  <cp:lastModifiedBy>Автор</cp:lastModifiedBy>
  <cp:revision>3</cp:revision>
  <cp:lastPrinted>2018-02-21T12:34:00Z</cp:lastPrinted>
  <dcterms:created xsi:type="dcterms:W3CDTF">2026-10-07T16:22:00Z</dcterms:created>
  <dcterms:modified xsi:type="dcterms:W3CDTF">2026-10-07T20:36:00Z</dcterms:modified>
</cp:coreProperties>
</file>